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8D" w:rsidRDefault="00C70434" w:rsidP="0029208D">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7pt;margin-top:-3.15pt;width:522.6pt;height:738.6pt;z-index:251659264;mso-position-horizontal-relative:text;mso-position-vertical-relative:text">
            <v:imagedata r:id="rId7" o:title=""/>
            <w10:wrap type="square"/>
          </v:shape>
          <o:OLEObject Type="Embed" ProgID="AcroExch.Document.DC" ShapeID="_x0000_s1026" DrawAspect="Content" ObjectID="_1740298362" r:id="rId8"/>
        </w:object>
      </w:r>
    </w:p>
    <w:p w:rsidR="00216B90" w:rsidRPr="00E404DD" w:rsidRDefault="00216B90" w:rsidP="0029208D">
      <w:pPr>
        <w:autoSpaceDE w:val="0"/>
        <w:autoSpaceDN w:val="0"/>
        <w:adjustRightInd w:val="0"/>
        <w:spacing w:after="0" w:line="240" w:lineRule="auto"/>
        <w:ind w:firstLine="709"/>
        <w:jc w:val="both"/>
        <w:rPr>
          <w:rFonts w:ascii="Times New Roman" w:hAnsi="Times New Roman"/>
          <w:sz w:val="28"/>
          <w:szCs w:val="28"/>
        </w:rPr>
      </w:pPr>
    </w:p>
    <w:p w:rsidR="009D4EEF" w:rsidRDefault="009D4EEF" w:rsidP="008C063E">
      <w:pPr>
        <w:pStyle w:val="Default"/>
        <w:ind w:left="-284"/>
        <w:rPr>
          <w:sz w:val="23"/>
          <w:szCs w:val="23"/>
        </w:rPr>
      </w:pPr>
      <w:r>
        <w:rPr>
          <w:sz w:val="23"/>
          <w:szCs w:val="23"/>
        </w:rPr>
        <w:t xml:space="preserve"> (научно-методической) деятельностью по реализации персонализированных программ наставничества. </w:t>
      </w:r>
    </w:p>
    <w:p w:rsidR="009D4EEF" w:rsidRDefault="009D4EEF" w:rsidP="008C063E">
      <w:pPr>
        <w:pStyle w:val="Default"/>
        <w:ind w:left="-284"/>
        <w:rPr>
          <w:sz w:val="23"/>
          <w:szCs w:val="23"/>
        </w:rPr>
      </w:pPr>
      <w:r>
        <w:rPr>
          <w:i/>
          <w:iCs/>
          <w:sz w:val="23"/>
          <w:szCs w:val="23"/>
        </w:rPr>
        <w:t xml:space="preserve">Целевая модель наставничества </w:t>
      </w:r>
      <w:r>
        <w:rPr>
          <w:sz w:val="23"/>
          <w:szCs w:val="23"/>
        </w:rPr>
        <w:t xml:space="preserve">– система условий, ресурсов и процессов, необходимых для реализации программ наставничества в образовательной организации. </w:t>
      </w:r>
    </w:p>
    <w:p w:rsidR="009D4EEF" w:rsidRPr="00A815B2" w:rsidRDefault="009D4EEF" w:rsidP="008C063E">
      <w:pPr>
        <w:pStyle w:val="Default"/>
        <w:ind w:left="-284"/>
        <w:rPr>
          <w:sz w:val="23"/>
          <w:szCs w:val="23"/>
        </w:rPr>
      </w:pPr>
      <w:r>
        <w:rPr>
          <w:sz w:val="23"/>
          <w:szCs w:val="23"/>
        </w:rPr>
        <w:t>1.3. Положение вступает в силу с момента издания приказа об утверждении Положения. Положение действует до принятия нового.</w:t>
      </w:r>
    </w:p>
    <w:p w:rsidR="0029208D" w:rsidRPr="00997F60" w:rsidRDefault="00A56C21" w:rsidP="008C063E">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1.4</w:t>
      </w:r>
      <w:r w:rsidR="0029208D" w:rsidRPr="00997F60">
        <w:rPr>
          <w:rFonts w:ascii="Times New Roman" w:hAnsi="Times New Roman"/>
          <w:sz w:val="24"/>
          <w:szCs w:val="24"/>
        </w:rPr>
        <w:t>. Основными принципами системы наставничества педагогических работников являются:</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принцип научности - предполагает применение научно-обоснованных методик и технологий в сфере наставничества педагогических работников;</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 xml:space="preserve">принцип </w:t>
      </w:r>
      <w:r w:rsidR="0029208D" w:rsidRPr="00997F60">
        <w:rPr>
          <w:rFonts w:ascii="Times New Roman" w:hAnsi="Times New Roman"/>
          <w:i/>
          <w:sz w:val="24"/>
          <w:szCs w:val="24"/>
        </w:rPr>
        <w:t>легитимности</w:t>
      </w:r>
      <w:r w:rsidR="0029208D" w:rsidRPr="00997F60">
        <w:rPr>
          <w:rFonts w:ascii="Times New Roman" w:hAnsi="Times New Roman"/>
          <w:sz w:val="24"/>
          <w:szCs w:val="24"/>
        </w:rPr>
        <w:t xml:space="preserve">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 xml:space="preserve">принцип </w:t>
      </w:r>
      <w:r w:rsidR="0029208D" w:rsidRPr="00997F60">
        <w:rPr>
          <w:rFonts w:ascii="Times New Roman" w:hAnsi="Times New Roman"/>
          <w:i/>
          <w:sz w:val="24"/>
          <w:szCs w:val="24"/>
        </w:rPr>
        <w:t>обеспечения суверенных прав личности</w:t>
      </w:r>
      <w:r w:rsidR="0029208D" w:rsidRPr="00997F60">
        <w:rPr>
          <w:rFonts w:ascii="Times New Roman" w:hAnsi="Times New Roman"/>
          <w:sz w:val="24"/>
          <w:szCs w:val="24"/>
        </w:rPr>
        <w:t xml:space="preserve">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 xml:space="preserve">принцип </w:t>
      </w:r>
      <w:r w:rsidR="0029208D" w:rsidRPr="00997F60">
        <w:rPr>
          <w:rFonts w:ascii="Times New Roman" w:hAnsi="Times New Roman"/>
          <w:i/>
          <w:sz w:val="24"/>
          <w:szCs w:val="24"/>
        </w:rPr>
        <w:t>добровольности, свободы выбора, учета многофакторности</w:t>
      </w:r>
      <w:r w:rsidR="0029208D" w:rsidRPr="00997F60">
        <w:rPr>
          <w:rFonts w:ascii="Times New Roman" w:hAnsi="Times New Roman"/>
          <w:sz w:val="24"/>
          <w:szCs w:val="24"/>
        </w:rPr>
        <w:t xml:space="preserve"> </w:t>
      </w:r>
      <w:r w:rsidR="0029208D" w:rsidRPr="00997F60">
        <w:rPr>
          <w:rFonts w:ascii="Times New Roman" w:hAnsi="Times New Roman"/>
          <w:sz w:val="24"/>
          <w:szCs w:val="24"/>
        </w:rPr>
        <w:br/>
        <w:t xml:space="preserve">в определении и совместной деятельности наставника и наставляемого; </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 xml:space="preserve">принцип </w:t>
      </w:r>
      <w:r w:rsidR="0029208D" w:rsidRPr="00997F60">
        <w:rPr>
          <w:rFonts w:ascii="Times New Roman" w:hAnsi="Times New Roman"/>
          <w:i/>
          <w:sz w:val="24"/>
          <w:szCs w:val="24"/>
        </w:rPr>
        <w:t>аксиологичности</w:t>
      </w:r>
      <w:r w:rsidR="0029208D" w:rsidRPr="00997F60">
        <w:rPr>
          <w:rFonts w:ascii="Times New Roman" w:hAnsi="Times New Roman"/>
          <w:sz w:val="24"/>
          <w:szCs w:val="24"/>
        </w:rPr>
        <w:t xml:space="preserve"> подразумевает формирование </w:t>
      </w:r>
      <w:r w:rsidR="0029208D" w:rsidRPr="00997F60">
        <w:rPr>
          <w:rFonts w:ascii="Times New Roman" w:hAnsi="Times New Roman"/>
          <w:sz w:val="24"/>
          <w:szCs w:val="24"/>
        </w:rPr>
        <w:br/>
        <w:t>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 xml:space="preserve">принцип </w:t>
      </w:r>
      <w:r w:rsidR="0029208D" w:rsidRPr="00997F60">
        <w:rPr>
          <w:rFonts w:ascii="Times New Roman" w:hAnsi="Times New Roman"/>
          <w:i/>
          <w:sz w:val="24"/>
          <w:szCs w:val="24"/>
        </w:rPr>
        <w:t>личной ответственности</w:t>
      </w:r>
      <w:r w:rsidR="0029208D" w:rsidRPr="00997F60">
        <w:rPr>
          <w:rFonts w:ascii="Times New Roman" w:hAnsi="Times New Roman"/>
          <w:sz w:val="24"/>
          <w:szCs w:val="24"/>
        </w:rPr>
        <w:t xml:space="preserve">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 xml:space="preserve">принцип </w:t>
      </w:r>
      <w:r w:rsidR="0029208D" w:rsidRPr="00997F60">
        <w:rPr>
          <w:rFonts w:ascii="Times New Roman" w:hAnsi="Times New Roman"/>
          <w:i/>
          <w:sz w:val="24"/>
          <w:szCs w:val="24"/>
        </w:rPr>
        <w:t>индивидуализации и персонализации</w:t>
      </w:r>
      <w:r w:rsidR="0029208D" w:rsidRPr="00997F60">
        <w:rPr>
          <w:rFonts w:ascii="Times New Roman" w:hAnsi="Times New Roman"/>
          <w:sz w:val="24"/>
          <w:szCs w:val="24"/>
        </w:rPr>
        <w:t xml:space="preserve"> наставничества направлен на сохранение индивидуальных приоритетов в создании для наставляемого индивидуальной траектории развития; </w:t>
      </w:r>
    </w:p>
    <w:p w:rsidR="0029208D" w:rsidRPr="00997F60" w:rsidRDefault="008C063E" w:rsidP="008C063E">
      <w:pPr>
        <w:spacing w:after="0" w:line="240" w:lineRule="auto"/>
        <w:ind w:left="-284"/>
        <w:contextualSpacing/>
        <w:jc w:val="both"/>
        <w:rPr>
          <w:rFonts w:ascii="Times New Roman" w:hAnsi="Times New Roman"/>
          <w:sz w:val="24"/>
          <w:szCs w:val="24"/>
        </w:rPr>
      </w:pPr>
      <w:r>
        <w:rPr>
          <w:rFonts w:ascii="Times New Roman" w:hAnsi="Times New Roman"/>
          <w:sz w:val="24"/>
          <w:szCs w:val="24"/>
        </w:rPr>
        <w:t xml:space="preserve">- </w:t>
      </w:r>
      <w:r w:rsidR="0029208D" w:rsidRPr="00997F60">
        <w:rPr>
          <w:rFonts w:ascii="Times New Roman" w:hAnsi="Times New Roman"/>
          <w:sz w:val="24"/>
          <w:szCs w:val="24"/>
        </w:rPr>
        <w:t xml:space="preserve">принцип </w:t>
      </w:r>
      <w:r w:rsidR="0029208D" w:rsidRPr="00997F60">
        <w:rPr>
          <w:rFonts w:ascii="Times New Roman" w:hAnsi="Times New Roman"/>
          <w:i/>
          <w:sz w:val="24"/>
          <w:szCs w:val="24"/>
        </w:rPr>
        <w:t>равенства</w:t>
      </w:r>
      <w:r w:rsidR="0029208D" w:rsidRPr="00997F60">
        <w:rPr>
          <w:rFonts w:ascii="Times New Roman" w:hAnsi="Times New Roman"/>
          <w:sz w:val="24"/>
          <w:szCs w:val="24"/>
        </w:rPr>
        <w:t xml:space="preserve">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1.4. Участие в системе наставничества не должно наносить ущерба образовательному процессу образовательной организации. Решение </w:t>
      </w:r>
      <w:r w:rsidRPr="00997F60">
        <w:rPr>
          <w:rFonts w:ascii="Times New Roman" w:hAnsi="Times New Roman"/>
          <w:sz w:val="24"/>
          <w:szCs w:val="24"/>
        </w:rPr>
        <w:br/>
        <w:t>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rsidR="0029208D" w:rsidRPr="00997F60" w:rsidRDefault="0029208D" w:rsidP="008C063E">
      <w:pPr>
        <w:autoSpaceDE w:val="0"/>
        <w:autoSpaceDN w:val="0"/>
        <w:adjustRightInd w:val="0"/>
        <w:spacing w:after="0" w:line="240" w:lineRule="auto"/>
        <w:ind w:left="-284"/>
        <w:jc w:val="both"/>
        <w:rPr>
          <w:rFonts w:ascii="Times New Roman" w:hAnsi="Times New Roman"/>
          <w:b/>
          <w:sz w:val="24"/>
          <w:szCs w:val="24"/>
        </w:rPr>
      </w:pPr>
    </w:p>
    <w:p w:rsidR="0029208D" w:rsidRPr="00997F60" w:rsidRDefault="0029208D" w:rsidP="008C063E">
      <w:pPr>
        <w:autoSpaceDE w:val="0"/>
        <w:autoSpaceDN w:val="0"/>
        <w:adjustRightInd w:val="0"/>
        <w:spacing w:after="0" w:line="240" w:lineRule="auto"/>
        <w:ind w:left="-284"/>
        <w:jc w:val="both"/>
        <w:rPr>
          <w:rFonts w:ascii="Times New Roman" w:hAnsi="Times New Roman"/>
          <w:b/>
          <w:sz w:val="24"/>
          <w:szCs w:val="24"/>
        </w:rPr>
      </w:pPr>
      <w:r w:rsidRPr="00997F60">
        <w:rPr>
          <w:rFonts w:ascii="Times New Roman" w:hAnsi="Times New Roman"/>
          <w:b/>
          <w:sz w:val="24"/>
          <w:szCs w:val="24"/>
        </w:rPr>
        <w:t>2. Цель и задачи системы наставничества. Формы наставничества</w:t>
      </w:r>
    </w:p>
    <w:p w:rsidR="00A56C21" w:rsidRDefault="00A56C21" w:rsidP="008C063E">
      <w:pPr>
        <w:autoSpaceDE w:val="0"/>
        <w:autoSpaceDN w:val="0"/>
        <w:adjustRightInd w:val="0"/>
        <w:spacing w:after="0" w:line="240" w:lineRule="auto"/>
        <w:ind w:left="-284"/>
        <w:jc w:val="both"/>
        <w:rPr>
          <w:rFonts w:ascii="Times New Roman" w:hAnsi="Times New Roman"/>
          <w:sz w:val="24"/>
          <w:szCs w:val="24"/>
        </w:rPr>
      </w:pPr>
      <w:r w:rsidRPr="00CD67EA">
        <w:rPr>
          <w:rFonts w:ascii="Times New Roman" w:hAnsi="Times New Roman"/>
          <w:sz w:val="24"/>
          <w:szCs w:val="24"/>
        </w:rP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2.1.</w:t>
      </w:r>
      <w:r w:rsidRPr="00997F60">
        <w:rPr>
          <w:rFonts w:ascii="Times New Roman" w:hAnsi="Times New Roman"/>
          <w:i/>
          <w:sz w:val="24"/>
          <w:szCs w:val="24"/>
        </w:rPr>
        <w:t xml:space="preserve"> Цель </w:t>
      </w:r>
      <w:r w:rsidRPr="00997F60">
        <w:rPr>
          <w:rFonts w:ascii="Times New Roman" w:hAnsi="Times New Roman"/>
          <w:sz w:val="24"/>
          <w:szCs w:val="24"/>
        </w:rPr>
        <w:t>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29208D" w:rsidRPr="00997F60" w:rsidRDefault="0029208D" w:rsidP="008C063E">
      <w:pPr>
        <w:spacing w:after="0" w:line="240" w:lineRule="auto"/>
        <w:ind w:left="-284"/>
        <w:jc w:val="both"/>
        <w:rPr>
          <w:rFonts w:ascii="Times New Roman" w:hAnsi="Times New Roman"/>
          <w:color w:val="000000"/>
          <w:sz w:val="24"/>
          <w:szCs w:val="24"/>
        </w:rPr>
      </w:pPr>
      <w:r w:rsidRPr="00997F60">
        <w:rPr>
          <w:rFonts w:ascii="Times New Roman" w:hAnsi="Times New Roman"/>
          <w:sz w:val="24"/>
          <w:szCs w:val="24"/>
        </w:rPr>
        <w:lastRenderedPageBreak/>
        <w:t>2.2.</w:t>
      </w:r>
      <w:r w:rsidRPr="00997F60">
        <w:rPr>
          <w:rFonts w:ascii="Times New Roman" w:hAnsi="Times New Roman"/>
          <w:i/>
          <w:sz w:val="24"/>
          <w:szCs w:val="24"/>
        </w:rPr>
        <w:t xml:space="preserve"> Задачи </w:t>
      </w:r>
      <w:r w:rsidRPr="00997F60">
        <w:rPr>
          <w:rFonts w:ascii="Times New Roman" w:hAnsi="Times New Roman"/>
          <w:sz w:val="24"/>
          <w:szCs w:val="24"/>
        </w:rPr>
        <w:t xml:space="preserve">системы </w:t>
      </w:r>
      <w:r w:rsidRPr="00997F60">
        <w:rPr>
          <w:rFonts w:ascii="Times New Roman" w:hAnsi="Times New Roman"/>
          <w:color w:val="000000"/>
          <w:sz w:val="24"/>
          <w:szCs w:val="24"/>
        </w:rPr>
        <w:t>наставничества педагогических работников:</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sz w:val="24"/>
          <w:szCs w:val="24"/>
        </w:rPr>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9208D" w:rsidRPr="00997F60" w:rsidRDefault="0029208D" w:rsidP="008C063E">
      <w:pPr>
        <w:spacing w:after="0" w:line="240" w:lineRule="auto"/>
        <w:ind w:left="-284"/>
        <w:jc w:val="both"/>
        <w:rPr>
          <w:rFonts w:ascii="Times New Roman" w:hAnsi="Times New Roman"/>
          <w:color w:val="FF0000"/>
          <w:sz w:val="24"/>
          <w:szCs w:val="24"/>
        </w:rPr>
      </w:pPr>
      <w:r w:rsidRPr="00997F60">
        <w:rPr>
          <w:rFonts w:ascii="Times New Roman" w:hAnsi="Times New Roman"/>
          <w:sz w:val="24"/>
          <w:szCs w:val="24"/>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9208D" w:rsidRPr="00997F60" w:rsidRDefault="008C063E" w:rsidP="008C063E">
      <w:pPr>
        <w:spacing w:after="0" w:line="240" w:lineRule="auto"/>
        <w:ind w:left="-284"/>
        <w:jc w:val="both"/>
        <w:rPr>
          <w:rFonts w:ascii="Times New Roman" w:hAnsi="Times New Roman"/>
          <w:sz w:val="24"/>
          <w:szCs w:val="24"/>
        </w:rPr>
      </w:pPr>
      <w:r>
        <w:rPr>
          <w:rFonts w:ascii="Times New Roman" w:hAnsi="Times New Roman"/>
          <w:sz w:val="24"/>
          <w:szCs w:val="24"/>
        </w:rPr>
        <w:t>-</w:t>
      </w:r>
      <w:r w:rsidR="0029208D" w:rsidRPr="00997F60">
        <w:rPr>
          <w:rFonts w:ascii="Times New Roman" w:hAnsi="Times New Roman"/>
          <w:sz w:val="24"/>
          <w:szCs w:val="24"/>
        </w:rPr>
        <w:t xml:space="preserve">способствовать развитию профессиональных компетенций педагогов </w:t>
      </w:r>
      <w:r w:rsidR="0029208D" w:rsidRPr="00997F60">
        <w:rPr>
          <w:rFonts w:ascii="Times New Roman" w:hAnsi="Times New Roman"/>
          <w:sz w:val="24"/>
          <w:szCs w:val="24"/>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9208D" w:rsidRPr="00997F60">
        <w:rPr>
          <w:rFonts w:ascii="Times New Roman" w:hAnsi="Times New Roman"/>
          <w:sz w:val="24"/>
          <w:szCs w:val="24"/>
        </w:rPr>
        <w:br/>
        <w:t>и дистанционных форм наставничества;</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sz w:val="24"/>
          <w:szCs w:val="24"/>
        </w:rPr>
        <w:t>- содействовать увеличению числа закрепившихся в профессии педагогических кадров, в том числе молодых/начинающих педагогов;</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sz w:val="24"/>
          <w:szCs w:val="24"/>
        </w:rPr>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sz w:val="24"/>
          <w:szCs w:val="24"/>
        </w:rPr>
        <w:t>- обеспечивать формирование и развитие профессиональных знаний и навыков педагога, в отношении которого осуществляется наставничество;</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sz w:val="24"/>
          <w:szCs w:val="24"/>
        </w:rPr>
        <w:t>- ускорять процесс профессионального становления и развития педагога,  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должностью;</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sz w:val="24"/>
          <w:szCs w:val="24"/>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знакомить педагогов, в отношении которых осуществляется наставничество, с эффективными формами и методами индивидуальной работы и работы </w:t>
      </w:r>
      <w:r w:rsidRPr="00997F60">
        <w:rPr>
          <w:rFonts w:ascii="Times New Roman" w:hAnsi="Times New Roman"/>
          <w:sz w:val="24"/>
          <w:szCs w:val="24"/>
        </w:rPr>
        <w:br/>
        <w:t xml:space="preserve">в коллективе, направленными на развитие их способности самостоятельно </w:t>
      </w:r>
      <w:r w:rsidRPr="00997F60">
        <w:rPr>
          <w:rFonts w:ascii="Times New Roman" w:hAnsi="Times New Roman"/>
          <w:sz w:val="24"/>
          <w:szCs w:val="24"/>
        </w:rPr>
        <w:br/>
        <w:t>и качественно выполнять возложенные на них должностные обязанности, повышать свой профессиональный уровень.</w:t>
      </w:r>
    </w:p>
    <w:p w:rsidR="0029208D" w:rsidRPr="00997F60" w:rsidRDefault="0029208D" w:rsidP="008C063E">
      <w:pPr>
        <w:spacing w:after="0" w:line="240" w:lineRule="auto"/>
        <w:ind w:left="-284"/>
        <w:jc w:val="both"/>
        <w:rPr>
          <w:rFonts w:ascii="Times New Roman" w:hAnsi="Times New Roman"/>
          <w:sz w:val="24"/>
          <w:szCs w:val="24"/>
        </w:rPr>
      </w:pPr>
    </w:p>
    <w:p w:rsidR="00A56C21" w:rsidRPr="008C063E" w:rsidRDefault="0029208D" w:rsidP="008C063E">
      <w:pPr>
        <w:autoSpaceDE w:val="0"/>
        <w:autoSpaceDN w:val="0"/>
        <w:adjustRightInd w:val="0"/>
        <w:spacing w:after="0" w:line="240" w:lineRule="auto"/>
        <w:ind w:left="-284"/>
        <w:jc w:val="both"/>
        <w:rPr>
          <w:rFonts w:ascii="Times New Roman" w:hAnsi="Times New Roman"/>
          <w:sz w:val="24"/>
          <w:szCs w:val="24"/>
        </w:rPr>
      </w:pPr>
      <w:r w:rsidRPr="008C063E">
        <w:rPr>
          <w:rFonts w:ascii="Times New Roman" w:hAnsi="Times New Roman"/>
          <w:sz w:val="24"/>
          <w:szCs w:val="24"/>
        </w:rPr>
        <w:t>2.3.</w:t>
      </w:r>
      <w:r w:rsidR="00A56C21" w:rsidRPr="008C063E">
        <w:rPr>
          <w:rFonts w:ascii="Times New Roman" w:hAnsi="Times New Roman"/>
          <w:sz w:val="24"/>
          <w:szCs w:val="24"/>
        </w:rPr>
        <w:t xml:space="preserve"> Формы наставничества </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В образовательной организации применяются разнообразные формы наставничества («педагог – молодой педагог образовательной организации», «руководитель образовательной организации – педагог» и другие)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b/>
          <w:i/>
          <w:sz w:val="24"/>
          <w:szCs w:val="24"/>
        </w:rPr>
        <w:t>Виртуальное (дистанционное) наставничество</w:t>
      </w:r>
      <w:r w:rsidRPr="00997F60">
        <w:rPr>
          <w:rFonts w:ascii="Times New Roman" w:hAnsi="Times New Roman"/>
          <w:sz w:val="24"/>
          <w:szCs w:val="24"/>
        </w:rPr>
        <w:t xml:space="preserve">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w:t>
      </w:r>
      <w:r w:rsidRPr="00997F60">
        <w:rPr>
          <w:rFonts w:ascii="Times New Roman" w:hAnsi="Times New Roman"/>
          <w:sz w:val="24"/>
          <w:szCs w:val="24"/>
        </w:rPr>
        <w:br/>
        <w:t xml:space="preserve">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sidRPr="00997F60">
        <w:rPr>
          <w:rFonts w:ascii="Times New Roman" w:hAnsi="Times New Roman"/>
          <w:sz w:val="24"/>
          <w:szCs w:val="24"/>
        </w:rPr>
        <w:br/>
        <w:t>и сформировать банк данных наставников, делает наставничество доступным для широкого круга лиц.</w:t>
      </w:r>
    </w:p>
    <w:p w:rsidR="0029208D" w:rsidRPr="00997F60" w:rsidRDefault="0029208D" w:rsidP="008C063E">
      <w:pPr>
        <w:widowControl w:val="0"/>
        <w:shd w:val="clear" w:color="auto" w:fill="FFFFFF"/>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b/>
          <w:bCs/>
          <w:i/>
          <w:sz w:val="24"/>
          <w:szCs w:val="24"/>
          <w:lang w:eastAsia="ru-RU"/>
        </w:rPr>
        <w:t>Наставничество</w:t>
      </w:r>
      <w:r w:rsidRPr="00997F60">
        <w:rPr>
          <w:rFonts w:ascii="Times New Roman" w:eastAsia="Times New Roman" w:hAnsi="Times New Roman"/>
          <w:sz w:val="24"/>
          <w:szCs w:val="24"/>
          <w:lang w:eastAsia="ru-RU"/>
        </w:rPr>
        <w:t xml:space="preserve"> </w:t>
      </w:r>
      <w:r w:rsidRPr="00997F60">
        <w:rPr>
          <w:rFonts w:ascii="Times New Roman" w:eastAsia="Times New Roman" w:hAnsi="Times New Roman"/>
          <w:b/>
          <w:i/>
          <w:sz w:val="24"/>
          <w:szCs w:val="24"/>
          <w:lang w:eastAsia="ru-RU"/>
        </w:rPr>
        <w:t xml:space="preserve">в группе </w:t>
      </w:r>
      <w:r w:rsidRPr="00997F60">
        <w:rPr>
          <w:rFonts w:ascii="Times New Roman" w:eastAsia="Times New Roman" w:hAnsi="Times New Roman"/>
          <w:sz w:val="24"/>
          <w:szCs w:val="24"/>
          <w:lang w:eastAsia="ru-RU"/>
        </w:rPr>
        <w:t xml:space="preserve">– форма наставничества, когда один наставник взаимодействует с </w:t>
      </w:r>
      <w:r w:rsidRPr="00997F60">
        <w:rPr>
          <w:rFonts w:ascii="Times New Roman" w:eastAsia="Times New Roman" w:hAnsi="Times New Roman"/>
          <w:sz w:val="24"/>
          <w:szCs w:val="24"/>
          <w:lang w:eastAsia="ru-RU"/>
        </w:rPr>
        <w:lastRenderedPageBreak/>
        <w:t>группой наставляемых одновременно (от двух и более человек).</w:t>
      </w:r>
    </w:p>
    <w:p w:rsidR="0029208D" w:rsidRPr="00997F60" w:rsidRDefault="0029208D" w:rsidP="008C063E">
      <w:pPr>
        <w:widowControl w:val="0"/>
        <w:shd w:val="clear" w:color="auto" w:fill="FFFFFF"/>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b/>
          <w:bCs/>
          <w:i/>
          <w:sz w:val="24"/>
          <w:szCs w:val="24"/>
          <w:lang w:eastAsia="ru-RU"/>
        </w:rPr>
        <w:t xml:space="preserve">Краткосрочное или целеполагающее наставничество </w:t>
      </w:r>
      <w:r w:rsidRPr="00997F60">
        <w:rPr>
          <w:rFonts w:ascii="Times New Roman" w:eastAsia="Times New Roman" w:hAnsi="Times New Roman"/>
          <w:sz w:val="24"/>
          <w:szCs w:val="24"/>
          <w:lang w:eastAsia="ru-RU"/>
        </w:rPr>
        <w:t xml:space="preserve">– наставник </w:t>
      </w:r>
      <w:r w:rsidRPr="00997F60">
        <w:rPr>
          <w:rFonts w:ascii="Times New Roman" w:eastAsia="Times New Roman" w:hAnsi="Times New Roman"/>
          <w:sz w:val="24"/>
          <w:szCs w:val="24"/>
          <w:lang w:eastAsia="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997F60">
        <w:rPr>
          <w:rFonts w:ascii="Times New Roman" w:eastAsia="Times New Roman" w:hAnsi="Times New Roman"/>
          <w:sz w:val="24"/>
          <w:szCs w:val="24"/>
          <w:lang w:eastAsia="ru-RU"/>
        </w:rPr>
        <w:br/>
        <w:t>в период между встречами и достичь поставленных целей.</w:t>
      </w:r>
    </w:p>
    <w:p w:rsidR="0029208D" w:rsidRPr="00997F60" w:rsidRDefault="0029208D" w:rsidP="008C063E">
      <w:pPr>
        <w:widowControl w:val="0"/>
        <w:shd w:val="clear" w:color="auto" w:fill="FFFFFF"/>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b/>
          <w:i/>
          <w:sz w:val="24"/>
          <w:szCs w:val="24"/>
          <w:lang w:eastAsia="ru-RU"/>
        </w:rPr>
        <w:t xml:space="preserve">Реверсивное наставничество </w:t>
      </w:r>
      <w:r w:rsidRPr="00997F60">
        <w:rPr>
          <w:rFonts w:ascii="Times New Roman" w:eastAsia="Times New Roman" w:hAnsi="Times New Roman"/>
          <w:sz w:val="24"/>
          <w:szCs w:val="24"/>
          <w:lang w:eastAsia="ru-RU"/>
        </w:rPr>
        <w:t xml:space="preserve">– профессионал младшего возраста становится наставником опытного работника по вопросам новых тенденций, технологий, </w:t>
      </w:r>
      <w:r w:rsidRPr="00997F60">
        <w:rPr>
          <w:rFonts w:ascii="Times New Roman" w:eastAsia="Times New Roman" w:hAnsi="Times New Roman"/>
          <w:sz w:val="24"/>
          <w:szCs w:val="24"/>
          <w:lang w:eastAsia="ru-RU"/>
        </w:rPr>
        <w:br/>
        <w:t>а опытный педагог становится наставником молодого педагога в вопросах методики и организации учебно-воспитательного процесса.</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b/>
          <w:bCs/>
          <w:i/>
          <w:sz w:val="24"/>
          <w:szCs w:val="24"/>
        </w:rPr>
        <w:t xml:space="preserve">Ситуационное наставничество </w:t>
      </w:r>
      <w:r w:rsidRPr="00997F60">
        <w:rPr>
          <w:rFonts w:ascii="Times New Roman" w:hAnsi="Times New Roman"/>
          <w:sz w:val="24"/>
          <w:szCs w:val="24"/>
        </w:rPr>
        <w:t>–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rsidR="0029208D" w:rsidRPr="00997F60" w:rsidRDefault="0029208D" w:rsidP="008C063E">
      <w:pPr>
        <w:spacing w:after="0" w:line="240" w:lineRule="auto"/>
        <w:ind w:left="-284"/>
        <w:jc w:val="both"/>
        <w:rPr>
          <w:rFonts w:ascii="Times New Roman" w:hAnsi="Times New Roman"/>
          <w:sz w:val="24"/>
          <w:szCs w:val="24"/>
        </w:rPr>
      </w:pPr>
      <w:r w:rsidRPr="00997F60">
        <w:rPr>
          <w:rFonts w:ascii="Times New Roman" w:hAnsi="Times New Roman"/>
          <w:b/>
          <w:bCs/>
          <w:i/>
          <w:sz w:val="24"/>
          <w:szCs w:val="24"/>
        </w:rPr>
        <w:t>Скоростное наставничество</w:t>
      </w:r>
      <w:r w:rsidRPr="00997F60">
        <w:rPr>
          <w:rFonts w:ascii="Times New Roman" w:hAnsi="Times New Roman"/>
          <w:sz w:val="24"/>
          <w:szCs w:val="24"/>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w:t>
      </w:r>
      <w:r w:rsidRPr="00997F60">
        <w:rPr>
          <w:rFonts w:ascii="Times New Roman" w:hAnsi="Times New Roman"/>
          <w:sz w:val="24"/>
          <w:szCs w:val="24"/>
        </w:rPr>
        <w:br/>
        <w:t>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rsidR="0029208D" w:rsidRPr="00997F60" w:rsidRDefault="0029208D" w:rsidP="008C063E">
      <w:pPr>
        <w:widowControl w:val="0"/>
        <w:shd w:val="clear" w:color="auto" w:fill="FFFFFF"/>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b/>
          <w:bCs/>
          <w:i/>
          <w:sz w:val="24"/>
          <w:szCs w:val="24"/>
          <w:lang w:eastAsia="ru-RU"/>
        </w:rPr>
        <w:t>Традиционная форма наставничества</w:t>
      </w:r>
      <w:r w:rsidRPr="00997F60">
        <w:rPr>
          <w:rFonts w:ascii="Times New Roman" w:eastAsia="Times New Roman" w:hAnsi="Times New Roman"/>
          <w:bCs/>
          <w:i/>
          <w:sz w:val="24"/>
          <w:szCs w:val="24"/>
          <w:lang w:eastAsia="ru-RU"/>
        </w:rPr>
        <w:t xml:space="preserve"> («один-на-один»)</w:t>
      </w:r>
      <w:r w:rsidRPr="00997F60">
        <w:rPr>
          <w:rFonts w:ascii="Times New Roman" w:eastAsia="Times New Roman" w:hAnsi="Times New Roman"/>
          <w:sz w:val="24"/>
          <w:szCs w:val="24"/>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29208D" w:rsidRPr="00997F60" w:rsidRDefault="0029208D" w:rsidP="008C063E">
      <w:pPr>
        <w:widowControl w:val="0"/>
        <w:shd w:val="clear" w:color="auto" w:fill="FFFFFF"/>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b/>
          <w:bCs/>
          <w:i/>
          <w:sz w:val="24"/>
          <w:szCs w:val="24"/>
          <w:lang w:eastAsia="ru-RU"/>
        </w:rPr>
        <w:t xml:space="preserve">Форма наставничества «учитель – учитель» </w:t>
      </w:r>
      <w:r w:rsidRPr="00997F60">
        <w:rPr>
          <w:rFonts w:ascii="Times New Roman" w:eastAsia="Times New Roman" w:hAnsi="Times New Roman"/>
          <w:sz w:val="24"/>
          <w:szCs w:val="24"/>
          <w:lang w:eastAsia="ru-RU"/>
        </w:rPr>
        <w:t xml:space="preserve">– способ реализации целевой модели наставничества через организацию взаимодействия наставнической пары «учитель-профессионал – учитель, вовлеченный в различные формы поддержки </w:t>
      </w:r>
      <w:r w:rsidRPr="00997F60">
        <w:rPr>
          <w:rFonts w:ascii="Times New Roman" w:eastAsia="Times New Roman" w:hAnsi="Times New Roman"/>
          <w:sz w:val="24"/>
          <w:szCs w:val="24"/>
          <w:lang w:eastAsia="ru-RU"/>
        </w:rPr>
        <w:br/>
        <w:t>и сопровождения».</w:t>
      </w:r>
    </w:p>
    <w:p w:rsidR="0029208D" w:rsidRPr="00997F60" w:rsidRDefault="0029208D" w:rsidP="008C063E">
      <w:pPr>
        <w:shd w:val="clear" w:color="auto" w:fill="FFFFFF"/>
        <w:spacing w:after="0" w:line="240" w:lineRule="auto"/>
        <w:ind w:left="-284"/>
        <w:jc w:val="both"/>
        <w:rPr>
          <w:rFonts w:ascii="Times New Roman" w:hAnsi="Times New Roman"/>
          <w:sz w:val="24"/>
          <w:szCs w:val="24"/>
        </w:rPr>
      </w:pPr>
      <w:r w:rsidRPr="00997F60">
        <w:rPr>
          <w:rFonts w:ascii="Times New Roman" w:hAnsi="Times New Roman"/>
          <w:b/>
          <w:i/>
          <w:sz w:val="24"/>
          <w:szCs w:val="24"/>
        </w:rPr>
        <w:t xml:space="preserve">Форма наставничества «руководитель образовательной организации – учитель» </w:t>
      </w:r>
      <w:r w:rsidRPr="00997F60">
        <w:rPr>
          <w:rFonts w:ascii="Times New Roman" w:hAnsi="Times New Roman"/>
          <w:sz w:val="24"/>
          <w:szCs w:val="24"/>
        </w:rPr>
        <w:t xml:space="preserve">способ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w:t>
      </w:r>
      <w:r w:rsidRPr="00997F60">
        <w:rPr>
          <w:rFonts w:ascii="Times New Roman" w:hAnsi="Times New Roman"/>
          <w:sz w:val="24"/>
          <w:szCs w:val="24"/>
        </w:rPr>
        <w:b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29208D" w:rsidRPr="00997F60" w:rsidRDefault="0029208D" w:rsidP="008C063E">
      <w:pPr>
        <w:autoSpaceDE w:val="0"/>
        <w:autoSpaceDN w:val="0"/>
        <w:adjustRightInd w:val="0"/>
        <w:spacing w:after="0" w:line="240" w:lineRule="auto"/>
        <w:ind w:left="-284"/>
        <w:jc w:val="both"/>
        <w:rPr>
          <w:rFonts w:ascii="Times New Roman" w:hAnsi="Times New Roman"/>
          <w:b/>
          <w:sz w:val="24"/>
          <w:szCs w:val="24"/>
        </w:rPr>
      </w:pPr>
    </w:p>
    <w:p w:rsidR="00A56C21" w:rsidRPr="00CD67EA" w:rsidRDefault="001B5BC3" w:rsidP="008C063E">
      <w:pPr>
        <w:pStyle w:val="Default"/>
        <w:ind w:left="-284"/>
      </w:pPr>
      <w:r>
        <w:rPr>
          <w:b/>
          <w:bCs/>
        </w:rPr>
        <w:t>3</w:t>
      </w:r>
      <w:r w:rsidR="00A56C21" w:rsidRPr="00CD67EA">
        <w:rPr>
          <w:b/>
          <w:bCs/>
        </w:rPr>
        <w:t xml:space="preserve">. Финансово-экономические условия внедрения системы наставничества </w:t>
      </w:r>
    </w:p>
    <w:p w:rsidR="00A56C21" w:rsidRPr="00CD67EA" w:rsidRDefault="001B5BC3" w:rsidP="008C063E">
      <w:pPr>
        <w:pStyle w:val="Default"/>
        <w:ind w:left="-284"/>
      </w:pPr>
      <w:r>
        <w:t>3</w:t>
      </w:r>
      <w:r w:rsidR="00A56C21" w:rsidRPr="00CD67EA">
        <w:t xml:space="preserve">.1. Стимулирование реализации Системы наставничества является инструментом мотивации и выполняет две функции – социальную и моральную. </w:t>
      </w:r>
    </w:p>
    <w:p w:rsidR="00A56C21" w:rsidRPr="00CD67EA" w:rsidRDefault="001B5BC3" w:rsidP="008C063E">
      <w:pPr>
        <w:pStyle w:val="Default"/>
        <w:ind w:left="-284"/>
      </w:pPr>
      <w:r>
        <w:t>3</w:t>
      </w:r>
      <w:r w:rsidR="00A56C21" w:rsidRPr="00CD67EA">
        <w:t xml:space="preserve">.2. Нематериальные способы стимулирования предполагают комплекс мероприятий, направленных на повышение общественного статуса наставников, публичное признание их деятельности и заслуг, рост репутации, улучшение психологического климата в коллективе, увеличение работоспособности педагогических работников, повышение их лояльности к руководству, привлечение высококвалифицированных специалистов, которые не требуют прямого использования денежных и иных материальных ресурсов: </w:t>
      </w:r>
    </w:p>
    <w:p w:rsidR="00A56C21" w:rsidRPr="00CD67EA" w:rsidRDefault="008C063E" w:rsidP="008C063E">
      <w:pPr>
        <w:pStyle w:val="Default"/>
        <w:spacing w:after="85"/>
        <w:ind w:left="-284"/>
      </w:pPr>
      <w:r>
        <w:t>-</w:t>
      </w:r>
      <w:r w:rsidR="00A56C21" w:rsidRPr="00CD67EA">
        <w:t xml:space="preserve"> наставники могут быть рекомендованы для включения в резерв управленческих кадров орга</w:t>
      </w:r>
      <w:r>
        <w:t>н</w:t>
      </w:r>
      <w:r w:rsidR="00A56C21" w:rsidRPr="00CD67EA">
        <w:t xml:space="preserve">ов государственной власти различных уровней и органов местного самоуправления; </w:t>
      </w:r>
    </w:p>
    <w:p w:rsidR="00A56C21" w:rsidRPr="00CD67EA" w:rsidRDefault="008C063E" w:rsidP="008C063E">
      <w:pPr>
        <w:pStyle w:val="Default"/>
        <w:spacing w:after="85"/>
        <w:ind w:left="-284"/>
      </w:pPr>
      <w:r>
        <w:t>-</w:t>
      </w:r>
      <w:r w:rsidR="00A56C21" w:rsidRPr="00CD67EA">
        <w:t xml:space="preserve"> наставническая деятельность может быть учтена при проведении аттестации, конкурса на занятие вакантной должности (карьерный рост), выдвижении на профессиональные конкурсы педагогических работников, в том числе в качестве членов жюри; </w:t>
      </w:r>
    </w:p>
    <w:p w:rsidR="00A56C21" w:rsidRPr="00CD67EA" w:rsidRDefault="008C063E" w:rsidP="008C063E">
      <w:pPr>
        <w:pStyle w:val="Default"/>
        <w:ind w:left="-284"/>
      </w:pPr>
      <w:r>
        <w:lastRenderedPageBreak/>
        <w:t>-</w:t>
      </w:r>
      <w:r w:rsidR="00A56C21" w:rsidRPr="00CD67EA">
        <w:t xml:space="preserve"> награждение наставников дипломами/благодарственными письмами (на официальном сайте образовательной организации, в социальных сетях), представление к награждению ведомственными наградами, поощрение в социальных программах. </w:t>
      </w:r>
    </w:p>
    <w:p w:rsidR="00A56C21" w:rsidRPr="00CD67EA" w:rsidRDefault="00A56C21" w:rsidP="008C063E">
      <w:pPr>
        <w:pStyle w:val="Default"/>
        <w:ind w:left="-284"/>
      </w:pPr>
    </w:p>
    <w:p w:rsidR="00A56C21" w:rsidRPr="00CD67EA" w:rsidRDefault="00A56C21" w:rsidP="008C063E">
      <w:pPr>
        <w:pStyle w:val="Default"/>
        <w:ind w:left="-284"/>
      </w:pPr>
      <w:r w:rsidRPr="00CD67EA">
        <w:t xml:space="preserve">3.3. Участие в муниципальных мероприятиях, таких как: фестивали, форумы, конференции наставников, конкурсы профессионального мастерства и т.д. </w:t>
      </w:r>
    </w:p>
    <w:p w:rsidR="00A56C21" w:rsidRPr="00CD67EA" w:rsidRDefault="00A56C21" w:rsidP="008C063E">
      <w:pPr>
        <w:pStyle w:val="Default"/>
        <w:ind w:left="-284"/>
      </w:pPr>
      <w:r w:rsidRPr="00CD67EA">
        <w:t>3.4. Лучшие наставники молодежи из числа воспитателей, специалистов и других работников образовательной организации могут быть награждены государственной наградой Российской Федерации – знаком отличия «За наставничество» (вместе с «Положением о знаке отличия «За наставничество»), введенный в соответствии с Указом Президента Российской Федерации от 2 марта 2018 г. № 94 «Об утверждении знака отличия «За наставничество</w:t>
      </w:r>
    </w:p>
    <w:p w:rsidR="00CD67EA" w:rsidRPr="00CD67EA" w:rsidRDefault="00CD67EA" w:rsidP="008C063E">
      <w:pPr>
        <w:pStyle w:val="Default"/>
        <w:ind w:left="-284"/>
      </w:pPr>
      <w:r w:rsidRPr="00CD67EA">
        <w:t>3.5. Лучшим наставникам могут быть присуждены ведомственные награды Минпросвещения России – нагрудные знаки «Почетный наставник» и «Молодость и Профессионализм», утвержденные приказом Минпросвещения России от 1 июля 2021 г. № 400 «О ведомственных наградах Министерства просвещения Российской Федерации».</w:t>
      </w:r>
    </w:p>
    <w:p w:rsidR="00A56C21" w:rsidRPr="00CD67EA" w:rsidRDefault="00A56C21" w:rsidP="008C063E">
      <w:pPr>
        <w:autoSpaceDE w:val="0"/>
        <w:autoSpaceDN w:val="0"/>
        <w:adjustRightInd w:val="0"/>
        <w:spacing w:after="0" w:line="240" w:lineRule="auto"/>
        <w:ind w:left="-284"/>
        <w:jc w:val="both"/>
        <w:rPr>
          <w:rFonts w:ascii="Times New Roman" w:hAnsi="Times New Roman"/>
          <w:b/>
          <w:sz w:val="24"/>
          <w:szCs w:val="24"/>
        </w:rPr>
      </w:pPr>
    </w:p>
    <w:p w:rsidR="00CD67EA" w:rsidRPr="00CD67EA" w:rsidRDefault="00CD67EA" w:rsidP="008C063E">
      <w:pPr>
        <w:pStyle w:val="Default"/>
        <w:ind w:left="-284"/>
      </w:pPr>
      <w:r w:rsidRPr="00CD67EA">
        <w:rPr>
          <w:b/>
          <w:bCs/>
        </w:rPr>
        <w:t xml:space="preserve">4. Требования, выдвигаемые к наставникам и наставляемым, изъявляющим желание принять участие в программе наставничества </w:t>
      </w:r>
    </w:p>
    <w:p w:rsidR="00CD67EA" w:rsidRPr="00CD67EA" w:rsidRDefault="00CD67EA" w:rsidP="008C063E">
      <w:pPr>
        <w:pStyle w:val="Default"/>
        <w:ind w:left="-284"/>
      </w:pPr>
      <w:r w:rsidRPr="00CD67EA">
        <w:t xml:space="preserve">4.1. Наставниками могут быть руководящие и педагогические работники детского сада, а также педагоги образовательных организаций разного уровня в рамках сетевого взаимодействия, изъявивших готовность принять участие в реализации целевой модели наставничества. </w:t>
      </w:r>
    </w:p>
    <w:p w:rsidR="00CD67EA" w:rsidRPr="00CD67EA" w:rsidRDefault="00CD67EA" w:rsidP="008C063E">
      <w:pPr>
        <w:pStyle w:val="Default"/>
        <w:ind w:left="-284"/>
        <w:rPr>
          <w:u w:val="single"/>
        </w:rPr>
      </w:pPr>
      <w:r w:rsidRPr="00CD67EA">
        <w:rPr>
          <w:u w:val="single"/>
        </w:rPr>
        <w:t xml:space="preserve">Портрет наставника: </w:t>
      </w:r>
    </w:p>
    <w:p w:rsidR="001B5BC3" w:rsidRDefault="00CD67EA" w:rsidP="008C063E">
      <w:pPr>
        <w:pStyle w:val="Default"/>
        <w:ind w:left="-284"/>
      </w:pPr>
      <w:r w:rsidRPr="00CD67EA">
        <w:t xml:space="preserve">Опытный педагог, имеющий профессиональные успехи (победитель различных </w:t>
      </w:r>
    </w:p>
    <w:p w:rsidR="00CD67EA" w:rsidRPr="00CD67EA" w:rsidRDefault="00CD67EA" w:rsidP="008C063E">
      <w:pPr>
        <w:pStyle w:val="Default"/>
        <w:ind w:left="-284"/>
      </w:pPr>
      <w:r w:rsidRPr="00CD67EA">
        <w:t xml:space="preserve">или педагог детского сада. </w:t>
      </w:r>
    </w:p>
    <w:p w:rsidR="00CD67EA" w:rsidRPr="00CD67EA" w:rsidRDefault="00CD67EA" w:rsidP="008C063E">
      <w:pPr>
        <w:pStyle w:val="Default"/>
        <w:ind w:left="-284"/>
      </w:pPr>
      <w:r w:rsidRPr="00CD67EA">
        <w:rPr>
          <w:u w:val="single"/>
        </w:rPr>
        <w:t>Портрет наставляемого</w:t>
      </w:r>
      <w:r w:rsidRPr="00CD67EA">
        <w:t xml:space="preserve">: </w:t>
      </w:r>
    </w:p>
    <w:p w:rsidR="00CD67EA" w:rsidRPr="00CD67EA" w:rsidRDefault="008C063E" w:rsidP="008C063E">
      <w:pPr>
        <w:pStyle w:val="Default"/>
        <w:ind w:left="-284"/>
      </w:pPr>
      <w:r>
        <w:t>- м</w:t>
      </w:r>
      <w:r w:rsidR="00CD67EA" w:rsidRPr="00CD67EA">
        <w:t xml:space="preserve">олодой специалист, имеющий опыт работы - от 0 до 3 лет, испытывающий трудности с организацией образовательного процесса, с взаимодействием с воспитанниками, другими педагогами, администрацией или родителями. </w:t>
      </w:r>
    </w:p>
    <w:p w:rsidR="00CD67EA" w:rsidRPr="00CD67EA" w:rsidRDefault="008C063E" w:rsidP="008C063E">
      <w:pPr>
        <w:pStyle w:val="Default"/>
        <w:ind w:left="-284"/>
      </w:pPr>
      <w:r>
        <w:t>-</w:t>
      </w:r>
      <w:r w:rsidR="00CD67EA" w:rsidRPr="00CD67EA">
        <w:t xml:space="preserve">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w:t>
      </w:r>
    </w:p>
    <w:p w:rsidR="00CD67EA" w:rsidRPr="00CD67EA" w:rsidRDefault="008C063E" w:rsidP="008C063E">
      <w:pPr>
        <w:pStyle w:val="Default"/>
        <w:ind w:left="-284"/>
      </w:pPr>
      <w:r>
        <w:t>-п</w:t>
      </w:r>
      <w:r w:rsidR="00CD67EA" w:rsidRPr="00CD67EA">
        <w:t xml:space="preserve">едагог, находящийся в состоянии эмоционального выгорания, хронической усталости. </w:t>
      </w:r>
    </w:p>
    <w:p w:rsidR="008C063E" w:rsidRDefault="008C063E" w:rsidP="008C063E">
      <w:pPr>
        <w:autoSpaceDE w:val="0"/>
        <w:autoSpaceDN w:val="0"/>
        <w:adjustRightInd w:val="0"/>
        <w:spacing w:after="0" w:line="240" w:lineRule="auto"/>
        <w:ind w:left="-284"/>
        <w:jc w:val="both"/>
        <w:rPr>
          <w:rFonts w:ascii="Times New Roman" w:hAnsi="Times New Roman"/>
          <w:b/>
          <w:sz w:val="24"/>
          <w:szCs w:val="24"/>
        </w:rPr>
      </w:pPr>
    </w:p>
    <w:p w:rsidR="0029208D" w:rsidRPr="00CD67EA" w:rsidRDefault="00CD67EA" w:rsidP="008C063E">
      <w:pPr>
        <w:autoSpaceDE w:val="0"/>
        <w:autoSpaceDN w:val="0"/>
        <w:adjustRightInd w:val="0"/>
        <w:spacing w:after="0" w:line="240" w:lineRule="auto"/>
        <w:ind w:left="-284"/>
        <w:jc w:val="both"/>
        <w:rPr>
          <w:rFonts w:ascii="Times New Roman" w:hAnsi="Times New Roman"/>
          <w:b/>
          <w:strike/>
          <w:sz w:val="24"/>
          <w:szCs w:val="24"/>
        </w:rPr>
      </w:pPr>
      <w:r w:rsidRPr="00CD67EA">
        <w:rPr>
          <w:rFonts w:ascii="Times New Roman" w:hAnsi="Times New Roman"/>
          <w:b/>
          <w:sz w:val="24"/>
          <w:szCs w:val="24"/>
        </w:rPr>
        <w:t>5</w:t>
      </w:r>
      <w:r w:rsidR="0029208D" w:rsidRPr="00CD67EA">
        <w:rPr>
          <w:rFonts w:ascii="Times New Roman" w:hAnsi="Times New Roman"/>
          <w:b/>
          <w:sz w:val="24"/>
          <w:szCs w:val="24"/>
        </w:rPr>
        <w:t>. Организация системы наставничества</w:t>
      </w:r>
    </w:p>
    <w:p w:rsidR="0029208D" w:rsidRPr="00CD67EA" w:rsidRDefault="00A815B2" w:rsidP="008C063E">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5.</w:t>
      </w:r>
      <w:r w:rsidR="0029208D" w:rsidRPr="00CD67EA">
        <w:rPr>
          <w:rFonts w:ascii="Times New Roman" w:hAnsi="Times New Roman"/>
          <w:sz w:val="24"/>
          <w:szCs w:val="24"/>
        </w:rPr>
        <w:t>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29208D" w:rsidRPr="00997F60" w:rsidRDefault="00A815B2" w:rsidP="008C063E">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5</w:t>
      </w:r>
      <w:r w:rsidR="0029208D" w:rsidRPr="00CD67EA">
        <w:rPr>
          <w:rFonts w:ascii="Times New Roman" w:hAnsi="Times New Roman"/>
          <w:sz w:val="24"/>
          <w:szCs w:val="24"/>
        </w:rPr>
        <w:t>.2. Педагогиче</w:t>
      </w:r>
      <w:r w:rsidR="0029208D" w:rsidRPr="00997F60">
        <w:rPr>
          <w:rFonts w:ascii="Times New Roman" w:hAnsi="Times New Roman"/>
          <w:sz w:val="24"/>
          <w:szCs w:val="24"/>
        </w:rPr>
        <w:t>ский работник назначается наставником с его письменного согласия приказом руководителя образовательной организации.</w:t>
      </w:r>
    </w:p>
    <w:p w:rsidR="0029208D" w:rsidRPr="00997F60" w:rsidRDefault="00A815B2" w:rsidP="008C063E">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5</w:t>
      </w:r>
      <w:r w:rsidR="0029208D" w:rsidRPr="00997F60">
        <w:rPr>
          <w:rFonts w:ascii="Times New Roman" w:hAnsi="Times New Roman"/>
          <w:sz w:val="24"/>
          <w:szCs w:val="24"/>
        </w:rPr>
        <w:t>.3. Руководитель образовательной организации: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осуществляет общее руководство и координацию внедрения (применения) системы (целевой модели) наставничества педагогических работников </w:t>
      </w:r>
      <w:r w:rsidRPr="00997F60">
        <w:rPr>
          <w:rFonts w:ascii="Times New Roman" w:hAnsi="Times New Roman"/>
          <w:sz w:val="24"/>
          <w:szCs w:val="24"/>
        </w:rPr>
        <w:br/>
        <w:t>в образовательной организации;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утверждает куратора реализации программ наставничества, способствует отбору наставников и наставляемых, а также утверждает их; </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r w:rsidRPr="00997F60">
        <w:rPr>
          <w:rStyle w:val="a5"/>
          <w:rFonts w:ascii="Times New Roman" w:hAnsi="Times New Roman"/>
          <w:sz w:val="24"/>
          <w:szCs w:val="24"/>
        </w:rPr>
        <w:footnoteReference w:id="1"/>
      </w:r>
      <w:r w:rsidRPr="00997F60">
        <w:rPr>
          <w:rFonts w:ascii="Times New Roman" w:hAnsi="Times New Roman"/>
          <w:sz w:val="24"/>
          <w:szCs w:val="24"/>
        </w:rPr>
        <w:t>;</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lastRenderedPageBreak/>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способствует созданию сетевого взаимодействия в сфере наставничества, осуществляет контакты с различными учреждениями и организациями </w:t>
      </w:r>
      <w:r w:rsidRPr="00997F60">
        <w:rPr>
          <w:rFonts w:ascii="Times New Roman" w:hAnsi="Times New Roman"/>
          <w:sz w:val="24"/>
          <w:szCs w:val="24"/>
        </w:rPr>
        <w:br/>
        <w:t xml:space="preserve">по проблемам наставничества (заключение договоров о сотрудничестве, </w:t>
      </w:r>
      <w:r w:rsidRPr="00997F60">
        <w:rPr>
          <w:rFonts w:ascii="Times New Roman" w:hAnsi="Times New Roman"/>
          <w:sz w:val="24"/>
          <w:szCs w:val="24"/>
        </w:rPr>
        <w:br/>
        <w:t xml:space="preserve">о социальном партнерстве, проведение координационных совещаний, участие </w:t>
      </w:r>
      <w:r w:rsidRPr="00997F60">
        <w:rPr>
          <w:rFonts w:ascii="Times New Roman" w:hAnsi="Times New Roman"/>
          <w:sz w:val="24"/>
          <w:szCs w:val="24"/>
        </w:rPr>
        <w:br/>
        <w:t>в конференциях, форумах, вебинарах, семинарах по проблемам наставничества и т.п.);</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способствует организации условий для непрерывного повышения профессионального мастерства педагогических работников, аккумулирования </w:t>
      </w:r>
      <w:r w:rsidRPr="00997F60">
        <w:rPr>
          <w:rFonts w:ascii="Times New Roman" w:hAnsi="Times New Roman"/>
          <w:sz w:val="24"/>
          <w:szCs w:val="24"/>
        </w:rPr>
        <w:br/>
        <w:t>и распространения лучших практик наставничества педагогических работников.</w:t>
      </w:r>
    </w:p>
    <w:p w:rsidR="0029208D" w:rsidRPr="00997F60" w:rsidRDefault="00A815B2" w:rsidP="008C063E">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5</w:t>
      </w:r>
      <w:r w:rsidR="0029208D" w:rsidRPr="00997F60">
        <w:rPr>
          <w:rFonts w:ascii="Times New Roman" w:hAnsi="Times New Roman"/>
          <w:sz w:val="24"/>
          <w:szCs w:val="24"/>
        </w:rPr>
        <w:t>.4. Куратор реализации программ наставничества:</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назначается руководителем образовательной организации из числа заместителей руководителя;</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своевременно (не менее одного раза в год) актуализирует информацию </w:t>
      </w:r>
      <w:r w:rsidRPr="00997F60">
        <w:rPr>
          <w:rFonts w:ascii="Times New Roman" w:hAnsi="Times New Roman"/>
          <w:sz w:val="24"/>
          <w:szCs w:val="24"/>
        </w:rPr>
        <w:br/>
        <w:t>о наличии в образовательной организации педагогов, которых необходимо включить в наставническую деятельность в качестве наставляемых;</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Pr="00997F60">
        <w:rPr>
          <w:rFonts w:ascii="Times New Roman" w:hAnsi="Times New Roman"/>
          <w:sz w:val="24"/>
          <w:szCs w:val="24"/>
        </w:rPr>
        <w:br/>
        <w:t>(при необходимости его создания);</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совместно с системным администратором ведет банк (персонифицированный учет) наставников и наставляемых, в том числе в цифровом формате </w:t>
      </w:r>
      <w:r w:rsidRPr="00997F60">
        <w:rPr>
          <w:rFonts w:ascii="Times New Roman" w:hAnsi="Times New Roman"/>
          <w:sz w:val="24"/>
          <w:szCs w:val="24"/>
        </w:rPr>
        <w:br/>
        <w:t xml:space="preserve">с использованием ресурсов Интернета – официального сайта образовательной организации/страницы, социальных сетей; </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осуществляет координацию деятельности по наставничеству </w:t>
      </w:r>
      <w:r w:rsidRPr="00997F60">
        <w:rPr>
          <w:rFonts w:ascii="Times New Roman" w:hAnsi="Times New Roman"/>
          <w:sz w:val="24"/>
          <w:szCs w:val="24"/>
        </w:rPr>
        <w:br/>
        <w:t>с ответственными и неформальными представителями региональной системы наставничества, с сетевыми педагогическими сообществами;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организует повышение уровня профессионального мастерства наставников, </w:t>
      </w:r>
      <w:r w:rsidRPr="00997F60">
        <w:rPr>
          <w:rFonts w:ascii="Times New Roman" w:hAnsi="Times New Roman"/>
          <w:sz w:val="24"/>
          <w:szCs w:val="24"/>
        </w:rPr>
        <w:br/>
        <w:t xml:space="preserve">в том числе на стажировочных площадках и в базовых школах с привлечением наставников из других образовательных организаций; </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курирует процесс разработки и реализации персонализированных программ наставничества;</w:t>
      </w:r>
    </w:p>
    <w:p w:rsidR="008C063E"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организует совместно с руководителем образовательной организации мониторинг реализации системы наставничества педагогических работников </w:t>
      </w:r>
      <w:r w:rsidRPr="00997F60">
        <w:rPr>
          <w:rFonts w:ascii="Times New Roman" w:hAnsi="Times New Roman"/>
          <w:sz w:val="24"/>
          <w:szCs w:val="24"/>
        </w:rPr>
        <w:br/>
        <w:t>в образовательной организации;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Pr="00997F60">
        <w:rPr>
          <w:rFonts w:ascii="Times New Roman" w:hAnsi="Times New Roman"/>
          <w:sz w:val="24"/>
          <w:szCs w:val="24"/>
        </w:rPr>
        <w:br/>
        <w:t>о реализациисистемы наставничества, реализации персонализированных программ наставничества педагогических работников;</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9208D" w:rsidRPr="00997F60" w:rsidRDefault="00A815B2" w:rsidP="008C063E">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5</w:t>
      </w:r>
      <w:r w:rsidR="00CF30AD">
        <w:rPr>
          <w:rFonts w:ascii="Times New Roman" w:hAnsi="Times New Roman"/>
          <w:sz w:val="24"/>
          <w:szCs w:val="24"/>
        </w:rPr>
        <w:t>.5. Методическая служба</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совместно с куратором принимает участие в разработке локальных актов </w:t>
      </w:r>
      <w:r w:rsidRPr="00997F60">
        <w:rPr>
          <w:rFonts w:ascii="Times New Roman" w:hAnsi="Times New Roman"/>
          <w:sz w:val="24"/>
          <w:szCs w:val="24"/>
        </w:rPr>
        <w:br/>
        <w:t>и информационно-методического сопровождения в сфере наставничества педагогических работников в образовательной организации;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lastRenderedPageBreak/>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Pr="00997F60">
        <w:rPr>
          <w:rFonts w:ascii="Times New Roman" w:hAnsi="Times New Roman"/>
          <w:sz w:val="24"/>
          <w:szCs w:val="24"/>
        </w:rPr>
        <w:br/>
        <w:t>и групп педагогических работников;</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принимает участие в разработке методического сопровождения разнообразных форм наставничества педагогических работников;</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осуществляет организационно-педагогическое, учебно-методическое, обеспечение реализации персонализированных программ наставничества </w:t>
      </w:r>
      <w:r w:rsidRPr="00997F60">
        <w:rPr>
          <w:rFonts w:ascii="Times New Roman" w:hAnsi="Times New Roman"/>
          <w:sz w:val="24"/>
          <w:szCs w:val="24"/>
        </w:rPr>
        <w:br/>
        <w:t>в образовательной организации;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участвует в мониторинге реализации персонализированных программ наставничества педагогических работников;</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является открытой площадкой для осуществления консультационных, согласовательных функций и функций медиации;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CF30AD" w:rsidRDefault="00CF30AD" w:rsidP="008C063E">
      <w:pPr>
        <w:pStyle w:val="Default"/>
        <w:ind w:left="-284"/>
        <w:rPr>
          <w:b/>
          <w:bCs/>
          <w:sz w:val="23"/>
          <w:szCs w:val="23"/>
        </w:rPr>
      </w:pPr>
    </w:p>
    <w:p w:rsidR="00CF30AD" w:rsidRPr="00CF30AD" w:rsidRDefault="00CF30AD" w:rsidP="008C063E">
      <w:pPr>
        <w:pStyle w:val="Default"/>
        <w:ind w:left="-284"/>
      </w:pPr>
      <w:r w:rsidRPr="00CF30AD">
        <w:rPr>
          <w:b/>
          <w:bCs/>
        </w:rPr>
        <w:t xml:space="preserve">6. Мониторинг и оценка результатов реализации программ наставничества </w:t>
      </w:r>
    </w:p>
    <w:p w:rsidR="00CF30AD" w:rsidRPr="00CF30AD" w:rsidRDefault="00CF30AD" w:rsidP="008C063E">
      <w:pPr>
        <w:pStyle w:val="Default"/>
        <w:ind w:left="-284"/>
      </w:pPr>
      <w:r w:rsidRPr="00CF30AD">
        <w:t xml:space="preserve">6.1. Мониторинг процесса реализации программ наставничества – система сбора, обработки, хранения и использования информации о программе наставничества и / или отдельных ее элементах. </w:t>
      </w:r>
    </w:p>
    <w:p w:rsidR="001B5BC3" w:rsidRDefault="00CF30AD" w:rsidP="008C063E">
      <w:pPr>
        <w:pStyle w:val="Default"/>
        <w:ind w:left="-284"/>
      </w:pPr>
      <w:r w:rsidRPr="00CF30AD">
        <w:t xml:space="preserve">6.2. Процесс мониторинга влияния программ на всех участников включает два под этапом, первый из которых осуществляется до входа в программу наставничества, а второй – по </w:t>
      </w:r>
    </w:p>
    <w:p w:rsidR="0029208D" w:rsidRPr="00997F60" w:rsidRDefault="0029208D" w:rsidP="008C063E">
      <w:pPr>
        <w:pStyle w:val="Default"/>
        <w:ind w:left="-284"/>
      </w:pPr>
      <w:r w:rsidRPr="00997F60">
        <w:t xml:space="preserve">действовать расширению общекультурного </w:t>
      </w:r>
      <w:r w:rsidRPr="00997F60">
        <w:br/>
        <w:t>и профессионального кругозора, в т.ч. и на личном примере;</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создавать условия для созидания и научного поиска, творчества </w:t>
      </w:r>
      <w:r w:rsidRPr="00997F60">
        <w:rPr>
          <w:rFonts w:ascii="Times New Roman" w:hAnsi="Times New Roman"/>
          <w:sz w:val="24"/>
          <w:szCs w:val="24"/>
        </w:rPr>
        <w:br/>
        <w:t>в педагогическом процессе через привлечение к инновационной деятельности;</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29208D" w:rsidRPr="00997F60" w:rsidRDefault="0029208D" w:rsidP="008C063E">
      <w:pPr>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рекомендовать участие наставляемого в профессиональных региональных </w:t>
      </w:r>
      <w:r w:rsidRPr="00997F60">
        <w:rPr>
          <w:rFonts w:ascii="Times New Roman" w:hAnsi="Times New Roman"/>
          <w:sz w:val="24"/>
          <w:szCs w:val="24"/>
        </w:rPr>
        <w:br/>
        <w:t>и федеральных конкурсах, оказывать всестороннюю поддержку и методическое сопровождение.</w:t>
      </w:r>
    </w:p>
    <w:p w:rsidR="0029208D" w:rsidRPr="00997F60" w:rsidRDefault="0029208D" w:rsidP="008C063E">
      <w:pPr>
        <w:widowControl w:val="0"/>
        <w:autoSpaceDE w:val="0"/>
        <w:autoSpaceDN w:val="0"/>
        <w:spacing w:after="0" w:line="240" w:lineRule="auto"/>
        <w:ind w:left="-284"/>
        <w:jc w:val="both"/>
        <w:outlineLvl w:val="1"/>
        <w:rPr>
          <w:rFonts w:ascii="Times New Roman" w:eastAsia="Times New Roman" w:hAnsi="Times New Roman"/>
          <w:b/>
          <w:sz w:val="24"/>
          <w:szCs w:val="24"/>
          <w:lang w:eastAsia="ru-RU"/>
        </w:rPr>
      </w:pPr>
    </w:p>
    <w:p w:rsidR="0029208D" w:rsidRPr="00997F60" w:rsidRDefault="001B5BC3" w:rsidP="008C063E">
      <w:pPr>
        <w:widowControl w:val="0"/>
        <w:autoSpaceDE w:val="0"/>
        <w:autoSpaceDN w:val="0"/>
        <w:spacing w:after="0" w:line="240" w:lineRule="auto"/>
        <w:ind w:left="-284"/>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29208D" w:rsidRPr="00997F60">
        <w:rPr>
          <w:rFonts w:ascii="Times New Roman" w:eastAsia="Times New Roman" w:hAnsi="Times New Roman"/>
          <w:b/>
          <w:sz w:val="24"/>
          <w:szCs w:val="24"/>
          <w:lang w:eastAsia="ru-RU"/>
        </w:rPr>
        <w:t>. Права и обязанности наставляемого</w:t>
      </w:r>
    </w:p>
    <w:p w:rsidR="0029208D" w:rsidRPr="00997F60" w:rsidRDefault="001B5BC3"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9208D" w:rsidRPr="00997F60">
        <w:rPr>
          <w:rFonts w:ascii="Times New Roman" w:eastAsia="Times New Roman" w:hAnsi="Times New Roman"/>
          <w:sz w:val="24"/>
          <w:szCs w:val="24"/>
          <w:lang w:eastAsia="ru-RU"/>
        </w:rPr>
        <w:t xml:space="preserve">.1. </w:t>
      </w:r>
      <w:r w:rsidR="0029208D" w:rsidRPr="00CF30AD">
        <w:rPr>
          <w:rFonts w:ascii="Times New Roman" w:eastAsia="Times New Roman" w:hAnsi="Times New Roman"/>
          <w:sz w:val="24"/>
          <w:szCs w:val="24"/>
          <w:u w:val="single"/>
          <w:lang w:eastAsia="ru-RU"/>
        </w:rPr>
        <w:t>Права наставляемого</w:t>
      </w:r>
      <w:r w:rsidR="0029208D" w:rsidRPr="00997F60">
        <w:rPr>
          <w:rFonts w:ascii="Times New Roman" w:eastAsia="Times New Roman" w:hAnsi="Times New Roman"/>
          <w:sz w:val="24"/>
          <w:szCs w:val="24"/>
          <w:lang w:eastAsia="ru-RU"/>
        </w:rPr>
        <w:t>:</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систематически повышать свой профессиональный уровень;</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участвовать в составлении персонализированной программы наставничества педагогических работников;</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xml:space="preserve">- обращаться к наставнику за помощью по вопросам, связанным </w:t>
      </w:r>
      <w:r w:rsidRPr="00997F60">
        <w:rPr>
          <w:rFonts w:ascii="Times New Roman" w:eastAsia="Times New Roman" w:hAnsi="Times New Roman"/>
          <w:sz w:val="24"/>
          <w:szCs w:val="24"/>
          <w:lang w:eastAsia="ru-RU"/>
        </w:rPr>
        <w:br/>
      </w:r>
      <w:r w:rsidRPr="00997F60">
        <w:rPr>
          <w:rFonts w:ascii="Times New Roman" w:eastAsia="Times New Roman" w:hAnsi="Times New Roman"/>
          <w:sz w:val="24"/>
          <w:szCs w:val="24"/>
          <w:lang w:eastAsia="ru-RU"/>
        </w:rPr>
        <w:lastRenderedPageBreak/>
        <w:t>с должностными обязанностями, профессиональной деятельностью;</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xml:space="preserve">- обращаться к куратору и руководителю образовательной организации </w:t>
      </w:r>
      <w:r w:rsidRPr="00997F60">
        <w:rPr>
          <w:rFonts w:ascii="Times New Roman" w:eastAsia="Times New Roman" w:hAnsi="Times New Roman"/>
          <w:sz w:val="24"/>
          <w:szCs w:val="24"/>
          <w:lang w:eastAsia="ru-RU"/>
        </w:rPr>
        <w:br/>
        <w:t>с ходатайством о замене наставника.</w:t>
      </w:r>
    </w:p>
    <w:p w:rsidR="0029208D" w:rsidRPr="00997F60" w:rsidRDefault="001B5BC3"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9208D" w:rsidRPr="00997F60">
        <w:rPr>
          <w:rFonts w:ascii="Times New Roman" w:eastAsia="Times New Roman" w:hAnsi="Times New Roman"/>
          <w:sz w:val="24"/>
          <w:szCs w:val="24"/>
          <w:lang w:eastAsia="ru-RU"/>
        </w:rPr>
        <w:t>.2. Обязанности наставляемого:</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xml:space="preserve">- изучать Федеральный закон от 29 декабря 2012 г. № 273-ФЗ </w:t>
      </w:r>
      <w:r w:rsidRPr="00997F60">
        <w:rPr>
          <w:rFonts w:ascii="Times New Roman" w:eastAsia="Times New Roman" w:hAnsi="Times New Roman"/>
          <w:sz w:val="24"/>
          <w:szCs w:val="24"/>
          <w:lang w:eastAsia="ru-RU"/>
        </w:rPr>
        <w:br/>
        <w:t>«Об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реализовывать мероприятия плана персонализированной программы наставничества в установленные сроки;</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соблюдать правила внутреннего трудового распорядка образовательной организации;</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Pr="00997F60">
        <w:rPr>
          <w:rFonts w:ascii="Times New Roman" w:eastAsia="Times New Roman" w:hAnsi="Times New Roman"/>
          <w:sz w:val="24"/>
          <w:szCs w:val="24"/>
          <w:lang w:eastAsia="ru-RU"/>
        </w:rPr>
        <w:br/>
        <w:t>в образовательной организации;</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выполнять указания и рекомендации наставника по исполнению должностных, профессиональных обязанностей;</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xml:space="preserve">- совершенствовать профессиональные навыки, практические приемы </w:t>
      </w:r>
      <w:r w:rsidRPr="00997F60">
        <w:rPr>
          <w:rFonts w:ascii="Times New Roman" w:eastAsia="Times New Roman" w:hAnsi="Times New Roman"/>
          <w:sz w:val="24"/>
          <w:szCs w:val="24"/>
          <w:lang w:eastAsia="ru-RU"/>
        </w:rPr>
        <w:br/>
        <w:t>и способы качественного исполнения должностных обязанностей;</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устранять совместно с наставником допущенные ошибки и выявленные затруднения;</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xml:space="preserve">- проявлять дисциплинированность, организованность и культуру в работе </w:t>
      </w:r>
      <w:r w:rsidRPr="00997F60">
        <w:rPr>
          <w:rFonts w:ascii="Times New Roman" w:eastAsia="Times New Roman" w:hAnsi="Times New Roman"/>
          <w:sz w:val="24"/>
          <w:szCs w:val="24"/>
          <w:lang w:eastAsia="ru-RU"/>
        </w:rPr>
        <w:br/>
        <w:t>и учебе;</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учиться у наставника передовым, инновационным методам и формам работы, правильно строить свои взаимоотношения с ним.</w:t>
      </w:r>
    </w:p>
    <w:p w:rsidR="0029208D" w:rsidRPr="00997F60" w:rsidRDefault="0029208D" w:rsidP="008C063E">
      <w:pPr>
        <w:widowControl w:val="0"/>
        <w:tabs>
          <w:tab w:val="left" w:pos="0"/>
          <w:tab w:val="left" w:pos="142"/>
        </w:tabs>
        <w:autoSpaceDE w:val="0"/>
        <w:autoSpaceDN w:val="0"/>
        <w:adjustRightInd w:val="0"/>
        <w:spacing w:after="0" w:line="240" w:lineRule="auto"/>
        <w:ind w:left="-284"/>
        <w:jc w:val="both"/>
        <w:rPr>
          <w:rFonts w:ascii="Times New Roman" w:eastAsia="Times New Roman" w:hAnsi="Times New Roman"/>
          <w:sz w:val="24"/>
          <w:szCs w:val="24"/>
          <w:lang w:eastAsia="ru-RU"/>
        </w:rPr>
      </w:pPr>
    </w:p>
    <w:p w:rsidR="0029208D" w:rsidRPr="00997F60" w:rsidRDefault="001B5BC3" w:rsidP="008C063E">
      <w:pPr>
        <w:tabs>
          <w:tab w:val="left" w:pos="0"/>
          <w:tab w:val="left" w:pos="142"/>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bCs/>
          <w:color w:val="000000"/>
          <w:sz w:val="24"/>
          <w:szCs w:val="24"/>
        </w:rPr>
        <w:t>8</w:t>
      </w:r>
      <w:r w:rsidR="0029208D" w:rsidRPr="00997F60">
        <w:rPr>
          <w:rFonts w:ascii="Times New Roman" w:hAnsi="Times New Roman"/>
          <w:b/>
          <w:sz w:val="24"/>
          <w:szCs w:val="24"/>
        </w:rPr>
        <w:t xml:space="preserve"> Процесс формирования пар и групп наставников и педагогов, в отношении которых осуществляется наставничество</w:t>
      </w:r>
    </w:p>
    <w:p w:rsidR="0029208D" w:rsidRPr="00997F60" w:rsidRDefault="001B5BC3" w:rsidP="008C063E">
      <w:pPr>
        <w:tabs>
          <w:tab w:val="left" w:pos="0"/>
          <w:tab w:val="left" w:pos="142"/>
        </w:tabs>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9208D" w:rsidRPr="00997F60">
        <w:rPr>
          <w:rFonts w:ascii="Times New Roman" w:eastAsia="Times New Roman" w:hAnsi="Times New Roman"/>
          <w:sz w:val="24"/>
          <w:szCs w:val="24"/>
          <w:lang w:eastAsia="ru-RU"/>
        </w:rPr>
        <w:t>.1. Формирование наставнических пар (групп) осуществляется по основным критериям:</w:t>
      </w:r>
    </w:p>
    <w:p w:rsidR="0029208D" w:rsidRPr="00997F60" w:rsidRDefault="0029208D" w:rsidP="008C063E">
      <w:pPr>
        <w:tabs>
          <w:tab w:val="left" w:pos="0"/>
          <w:tab w:val="left" w:pos="142"/>
        </w:tabs>
        <w:autoSpaceDE w:val="0"/>
        <w:autoSpaceDN w:val="0"/>
        <w:adjustRightInd w:val="0"/>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rsidR="0029208D" w:rsidRPr="00997F60" w:rsidRDefault="0029208D" w:rsidP="008C063E">
      <w:pPr>
        <w:tabs>
          <w:tab w:val="left" w:pos="0"/>
          <w:tab w:val="left" w:pos="142"/>
        </w:tabs>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hAnsi="Times New Roman"/>
          <w:sz w:val="24"/>
          <w:szCs w:val="24"/>
        </w:rPr>
        <w:t xml:space="preserve">- у наставнической пары (группы) должен сложиться взаимный интерес </w:t>
      </w:r>
      <w:r w:rsidRPr="00997F60">
        <w:rPr>
          <w:rFonts w:ascii="Times New Roman" w:hAnsi="Times New Roman"/>
          <w:sz w:val="24"/>
          <w:szCs w:val="24"/>
        </w:rPr>
        <w:br/>
        <w:t>и симпатия, позволяющие в будущем эффективно взаимодействовать в рамках программы наставничества.</w:t>
      </w:r>
    </w:p>
    <w:p w:rsidR="0029208D" w:rsidRPr="00997F60" w:rsidRDefault="001B5BC3" w:rsidP="008C063E">
      <w:pPr>
        <w:tabs>
          <w:tab w:val="left" w:pos="0"/>
          <w:tab w:val="left" w:pos="142"/>
        </w:tabs>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9208D" w:rsidRPr="00997F60">
        <w:rPr>
          <w:rFonts w:ascii="Times New Roman" w:eastAsia="Times New Roman" w:hAnsi="Times New Roman"/>
          <w:sz w:val="24"/>
          <w:szCs w:val="24"/>
          <w:lang w:eastAsia="ru-RU"/>
        </w:rPr>
        <w:t xml:space="preserve">.2.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8C063E" w:rsidRDefault="008C063E"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b/>
          <w:color w:val="000000"/>
          <w:sz w:val="24"/>
          <w:szCs w:val="24"/>
          <w:lang w:eastAsia="ru-RU"/>
        </w:rPr>
      </w:pPr>
    </w:p>
    <w:p w:rsidR="0029208D" w:rsidRPr="00997F60" w:rsidRDefault="001B5BC3" w:rsidP="008C063E">
      <w:pPr>
        <w:widowControl w:val="0"/>
        <w:tabs>
          <w:tab w:val="left" w:pos="0"/>
          <w:tab w:val="left" w:pos="142"/>
        </w:tabs>
        <w:autoSpaceDE w:val="0"/>
        <w:autoSpaceDN w:val="0"/>
        <w:adjustRightInd w:val="0"/>
        <w:spacing w:after="0" w:line="240" w:lineRule="auto"/>
        <w:ind w:left="-28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w:t>
      </w:r>
      <w:r w:rsidR="00CF30AD">
        <w:rPr>
          <w:rFonts w:ascii="Times New Roman" w:eastAsia="Times New Roman" w:hAnsi="Times New Roman"/>
          <w:b/>
          <w:color w:val="000000"/>
          <w:sz w:val="24"/>
          <w:szCs w:val="24"/>
          <w:lang w:eastAsia="ru-RU"/>
        </w:rPr>
        <w:t xml:space="preserve"> .</w:t>
      </w:r>
      <w:r w:rsidR="0029208D" w:rsidRPr="00997F60">
        <w:rPr>
          <w:rFonts w:ascii="Times New Roman" w:eastAsia="Times New Roman" w:hAnsi="Times New Roman"/>
          <w:b/>
          <w:color w:val="000000"/>
          <w:sz w:val="24"/>
          <w:szCs w:val="24"/>
          <w:lang w:eastAsia="ru-RU"/>
        </w:rPr>
        <w:t>Завершение персонализированной программы наставничества</w:t>
      </w:r>
    </w:p>
    <w:p w:rsidR="0029208D" w:rsidRPr="00997F60" w:rsidRDefault="001B5BC3" w:rsidP="008C063E">
      <w:pPr>
        <w:tabs>
          <w:tab w:val="left" w:pos="0"/>
          <w:tab w:val="left" w:pos="142"/>
        </w:tabs>
        <w:spacing w:after="0" w:line="240" w:lineRule="auto"/>
        <w:ind w:left="-284"/>
        <w:jc w:val="both"/>
        <w:rPr>
          <w:rFonts w:ascii="Times New Roman" w:hAnsi="Times New Roman"/>
          <w:sz w:val="24"/>
          <w:szCs w:val="24"/>
        </w:rPr>
      </w:pPr>
      <w:r>
        <w:rPr>
          <w:rFonts w:ascii="Times New Roman" w:hAnsi="Times New Roman"/>
          <w:sz w:val="24"/>
          <w:szCs w:val="24"/>
        </w:rPr>
        <w:t>9</w:t>
      </w:r>
      <w:r w:rsidR="0029208D" w:rsidRPr="00997F60">
        <w:rPr>
          <w:rFonts w:ascii="Times New Roman" w:hAnsi="Times New Roman"/>
          <w:sz w:val="24"/>
          <w:szCs w:val="24"/>
        </w:rPr>
        <w:t>.1. Завершение персонализированной программы наставничества происходит в случае:</w:t>
      </w:r>
    </w:p>
    <w:p w:rsidR="0029208D" w:rsidRPr="00997F60" w:rsidRDefault="0029208D" w:rsidP="008C063E">
      <w:pPr>
        <w:tabs>
          <w:tab w:val="left" w:pos="0"/>
          <w:tab w:val="left" w:pos="142"/>
        </w:tabs>
        <w:spacing w:after="0" w:line="240" w:lineRule="auto"/>
        <w:ind w:left="-284"/>
        <w:jc w:val="both"/>
        <w:rPr>
          <w:rFonts w:ascii="Times New Roman" w:hAnsi="Times New Roman"/>
          <w:sz w:val="24"/>
          <w:szCs w:val="24"/>
        </w:rPr>
      </w:pPr>
      <w:r w:rsidRPr="00997F60">
        <w:rPr>
          <w:rFonts w:ascii="Times New Roman" w:hAnsi="Times New Roman"/>
          <w:sz w:val="24"/>
          <w:szCs w:val="24"/>
        </w:rPr>
        <w:t>- завершения плана мероприятий персонализированной программы наставничества в полном объеме;</w:t>
      </w:r>
    </w:p>
    <w:p w:rsidR="0029208D" w:rsidRPr="00997F60" w:rsidRDefault="0029208D" w:rsidP="008C063E">
      <w:pPr>
        <w:tabs>
          <w:tab w:val="left" w:pos="0"/>
          <w:tab w:val="left" w:pos="142"/>
        </w:tabs>
        <w:spacing w:after="0" w:line="240" w:lineRule="auto"/>
        <w:ind w:left="-284"/>
        <w:jc w:val="both"/>
        <w:rPr>
          <w:rFonts w:ascii="Times New Roman" w:hAnsi="Times New Roman"/>
          <w:sz w:val="24"/>
          <w:szCs w:val="24"/>
        </w:rPr>
      </w:pPr>
      <w:r w:rsidRPr="00997F60">
        <w:rPr>
          <w:rFonts w:ascii="Times New Roman" w:hAnsi="Times New Roman"/>
          <w:sz w:val="24"/>
          <w:szCs w:val="24"/>
        </w:rPr>
        <w:t xml:space="preserve">- по инициативе наставника или наставляемого и/или обоюдному решению </w:t>
      </w:r>
      <w:r w:rsidRPr="00997F60">
        <w:rPr>
          <w:rFonts w:ascii="Times New Roman" w:hAnsi="Times New Roman"/>
          <w:sz w:val="24"/>
          <w:szCs w:val="24"/>
        </w:rPr>
        <w:br/>
        <w:t>(по уважительным обстоятельствам);</w:t>
      </w:r>
    </w:p>
    <w:p w:rsidR="0029208D" w:rsidRPr="00997F60" w:rsidRDefault="0029208D" w:rsidP="008C063E">
      <w:pPr>
        <w:tabs>
          <w:tab w:val="left" w:pos="0"/>
          <w:tab w:val="left" w:pos="142"/>
        </w:tabs>
        <w:spacing w:after="0" w:line="240" w:lineRule="auto"/>
        <w:ind w:left="-284"/>
        <w:jc w:val="both"/>
        <w:rPr>
          <w:rFonts w:ascii="Times New Roman" w:hAnsi="Times New Roman"/>
          <w:sz w:val="24"/>
          <w:szCs w:val="24"/>
        </w:rPr>
      </w:pPr>
      <w:r w:rsidRPr="00997F60">
        <w:rPr>
          <w:rFonts w:ascii="Times New Roman" w:hAnsi="Times New Roman"/>
          <w:sz w:val="24"/>
          <w:szCs w:val="24"/>
        </w:rPr>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29208D" w:rsidRPr="00997F60" w:rsidRDefault="001B5BC3" w:rsidP="008C063E">
      <w:pPr>
        <w:tabs>
          <w:tab w:val="left" w:pos="0"/>
          <w:tab w:val="left" w:pos="142"/>
          <w:tab w:val="left" w:pos="284"/>
        </w:tabs>
        <w:spacing w:after="0" w:line="240" w:lineRule="auto"/>
        <w:ind w:left="-284"/>
        <w:contextualSpacing/>
        <w:jc w:val="both"/>
        <w:rPr>
          <w:rFonts w:ascii="Times New Roman" w:hAnsi="Times New Roman"/>
          <w:sz w:val="24"/>
          <w:szCs w:val="24"/>
        </w:rPr>
      </w:pPr>
      <w:r>
        <w:rPr>
          <w:rFonts w:ascii="Times New Roman" w:hAnsi="Times New Roman"/>
          <w:sz w:val="24"/>
          <w:szCs w:val="24"/>
        </w:rPr>
        <w:t>9</w:t>
      </w:r>
      <w:r w:rsidR="0029208D" w:rsidRPr="00997F60">
        <w:rPr>
          <w:rFonts w:ascii="Times New Roman" w:hAnsi="Times New Roman"/>
          <w:sz w:val="24"/>
          <w:szCs w:val="24"/>
        </w:rPr>
        <w:t>.2. Изменение сроков реализации персонализированной программы наставничества педагогических работников.</w:t>
      </w:r>
    </w:p>
    <w:p w:rsidR="0029208D" w:rsidRPr="00997F60" w:rsidRDefault="0029208D" w:rsidP="008C063E">
      <w:pPr>
        <w:tabs>
          <w:tab w:val="left" w:pos="0"/>
          <w:tab w:val="left" w:pos="142"/>
          <w:tab w:val="left" w:pos="284"/>
        </w:tabs>
        <w:spacing w:after="0" w:line="240" w:lineRule="auto"/>
        <w:ind w:left="-284"/>
        <w:contextualSpacing/>
        <w:jc w:val="both"/>
        <w:rPr>
          <w:rFonts w:ascii="Times New Roman" w:hAnsi="Times New Roman"/>
          <w:sz w:val="24"/>
          <w:szCs w:val="24"/>
        </w:rPr>
      </w:pPr>
      <w:r w:rsidRPr="00997F60">
        <w:rPr>
          <w:rFonts w:ascii="Times New Roman" w:hAnsi="Times New Roman"/>
          <w:sz w:val="24"/>
          <w:szCs w:val="24"/>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29208D" w:rsidRPr="00997F60" w:rsidRDefault="0029208D" w:rsidP="008C063E">
      <w:pPr>
        <w:tabs>
          <w:tab w:val="left" w:pos="0"/>
          <w:tab w:val="left" w:pos="142"/>
          <w:tab w:val="left" w:pos="284"/>
        </w:tabs>
        <w:spacing w:after="0" w:line="240" w:lineRule="auto"/>
        <w:ind w:left="-284"/>
        <w:contextualSpacing/>
        <w:jc w:val="both"/>
        <w:rPr>
          <w:rFonts w:ascii="Times New Roman" w:hAnsi="Times New Roman"/>
          <w:sz w:val="24"/>
          <w:szCs w:val="24"/>
        </w:rPr>
      </w:pPr>
    </w:p>
    <w:p w:rsidR="008C063E" w:rsidRDefault="008C063E"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b/>
          <w:sz w:val="24"/>
          <w:szCs w:val="24"/>
          <w:lang w:eastAsia="ru-RU"/>
        </w:rPr>
      </w:pPr>
    </w:p>
    <w:p w:rsidR="0029208D" w:rsidRPr="00997F60" w:rsidRDefault="001B5BC3"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10</w:t>
      </w:r>
      <w:r w:rsidR="0029208D" w:rsidRPr="00997F60">
        <w:rPr>
          <w:rFonts w:ascii="Times New Roman" w:eastAsia="Times New Roman" w:hAnsi="Times New Roman"/>
          <w:b/>
          <w:sz w:val="24"/>
          <w:szCs w:val="24"/>
          <w:lang w:eastAsia="ru-RU"/>
        </w:rPr>
        <w:t>.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29208D" w:rsidRPr="00997F60" w:rsidRDefault="001B5BC3"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29208D" w:rsidRPr="00997F60">
        <w:rPr>
          <w:rFonts w:ascii="Times New Roman" w:eastAsia="Times New Roman" w:hAnsi="Times New Roman"/>
          <w:sz w:val="24"/>
          <w:szCs w:val="24"/>
          <w:lang w:eastAsia="ru-RU"/>
        </w:rPr>
        <w:t>.1.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29208D" w:rsidRPr="00997F60" w:rsidRDefault="0029208D"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sz w:val="24"/>
          <w:szCs w:val="24"/>
          <w:lang w:eastAsia="ru-RU"/>
        </w:rPr>
      </w:pPr>
      <w:r w:rsidRPr="00997F60">
        <w:rPr>
          <w:rFonts w:ascii="Times New Roman" w:eastAsia="Times New Roman" w:hAnsi="Times New Roman"/>
          <w:sz w:val="24"/>
          <w:szCs w:val="24"/>
          <w:lang w:eastAsia="ru-RU"/>
        </w:rPr>
        <w:t xml:space="preserve">На сайте размещаются сведения о реализуемых персонализированных программах наставничества педагогических работников, базы наставников </w:t>
      </w:r>
      <w:r w:rsidRPr="00997F60">
        <w:rPr>
          <w:rFonts w:ascii="Times New Roman" w:eastAsia="Times New Roman" w:hAnsi="Times New Roman"/>
          <w:sz w:val="24"/>
          <w:szCs w:val="24"/>
          <w:lang w:eastAsia="ru-RU"/>
        </w:rPr>
        <w:b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29208D" w:rsidRPr="00997F60" w:rsidRDefault="001B5BC3"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29208D" w:rsidRPr="00997F60">
        <w:rPr>
          <w:rFonts w:ascii="Times New Roman" w:eastAsia="Times New Roman" w:hAnsi="Times New Roman"/>
          <w:sz w:val="24"/>
          <w:szCs w:val="24"/>
          <w:lang w:eastAsia="ru-RU"/>
        </w:rPr>
        <w:t xml:space="preserve">.2. Результаты персонализированных программ наставничества педагогических работников в образовательной организации публикуются после </w:t>
      </w:r>
      <w:r w:rsidR="0029208D" w:rsidRPr="00997F60">
        <w:rPr>
          <w:rFonts w:ascii="Times New Roman" w:eastAsia="Times New Roman" w:hAnsi="Times New Roman"/>
          <w:sz w:val="24"/>
          <w:szCs w:val="24"/>
          <w:lang w:eastAsia="ru-RU"/>
        </w:rPr>
        <w:br/>
        <w:t>их завершения.</w:t>
      </w:r>
    </w:p>
    <w:p w:rsidR="0029208D" w:rsidRPr="00997F60" w:rsidRDefault="0029208D" w:rsidP="008C063E">
      <w:pPr>
        <w:tabs>
          <w:tab w:val="left" w:pos="0"/>
          <w:tab w:val="left" w:pos="142"/>
          <w:tab w:val="left" w:pos="284"/>
        </w:tabs>
        <w:autoSpaceDE w:val="0"/>
        <w:autoSpaceDN w:val="0"/>
        <w:adjustRightInd w:val="0"/>
        <w:spacing w:after="0" w:line="240" w:lineRule="auto"/>
        <w:ind w:left="-284"/>
        <w:jc w:val="both"/>
        <w:rPr>
          <w:rFonts w:ascii="Times New Roman" w:hAnsi="Times New Roman"/>
          <w:sz w:val="24"/>
          <w:szCs w:val="24"/>
        </w:rPr>
      </w:pPr>
    </w:p>
    <w:p w:rsidR="0029208D" w:rsidRPr="00997F60" w:rsidRDefault="00A815B2"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1B5BC3">
        <w:rPr>
          <w:rFonts w:ascii="Times New Roman" w:eastAsia="Times New Roman" w:hAnsi="Times New Roman"/>
          <w:b/>
          <w:sz w:val="24"/>
          <w:szCs w:val="24"/>
          <w:lang w:eastAsia="ru-RU"/>
        </w:rPr>
        <w:t>1</w:t>
      </w:r>
      <w:r w:rsidR="0029208D" w:rsidRPr="00997F60">
        <w:rPr>
          <w:rFonts w:ascii="Times New Roman" w:eastAsia="Times New Roman" w:hAnsi="Times New Roman"/>
          <w:b/>
          <w:sz w:val="24"/>
          <w:szCs w:val="24"/>
          <w:lang w:eastAsia="ru-RU"/>
        </w:rPr>
        <w:t>. Заключительные положения</w:t>
      </w:r>
    </w:p>
    <w:p w:rsidR="0029208D" w:rsidRPr="00997F60" w:rsidRDefault="001B5BC3"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29208D" w:rsidRPr="00997F60">
        <w:rPr>
          <w:rFonts w:ascii="Times New Roman" w:eastAsia="Times New Roman" w:hAnsi="Times New Roman"/>
          <w:sz w:val="24"/>
          <w:szCs w:val="24"/>
          <w:lang w:eastAsia="ru-RU"/>
        </w:rPr>
        <w:t xml:space="preserve">.1. Настоящее Положение вступает в силу с момента утверждения </w:t>
      </w:r>
      <w:r>
        <w:rPr>
          <w:rFonts w:ascii="Times New Roman" w:eastAsia="Times New Roman" w:hAnsi="Times New Roman"/>
          <w:sz w:val="24"/>
          <w:szCs w:val="24"/>
          <w:lang w:eastAsia="ru-RU"/>
        </w:rPr>
        <w:t>руководителем</w:t>
      </w:r>
      <w:r w:rsidR="00997F60">
        <w:rPr>
          <w:rFonts w:ascii="Times New Roman" w:eastAsia="Times New Roman" w:hAnsi="Times New Roman"/>
          <w:sz w:val="24"/>
          <w:szCs w:val="24"/>
          <w:lang w:eastAsia="ru-RU"/>
        </w:rPr>
        <w:t xml:space="preserve"> </w:t>
      </w:r>
      <w:r w:rsidR="0029208D" w:rsidRPr="00997F60">
        <w:rPr>
          <w:rFonts w:ascii="Times New Roman" w:eastAsia="Times New Roman" w:hAnsi="Times New Roman"/>
          <w:sz w:val="24"/>
          <w:szCs w:val="24"/>
          <w:lang w:eastAsia="ru-RU"/>
        </w:rPr>
        <w:t xml:space="preserve">образовательной организации и действует бессрочно. </w:t>
      </w:r>
    </w:p>
    <w:p w:rsidR="0029208D" w:rsidRPr="00997F60" w:rsidRDefault="001B5BC3" w:rsidP="008C063E">
      <w:pPr>
        <w:widowControl w:val="0"/>
        <w:tabs>
          <w:tab w:val="left" w:pos="0"/>
          <w:tab w:val="left" w:pos="142"/>
          <w:tab w:val="left" w:pos="284"/>
        </w:tabs>
        <w:autoSpaceDE w:val="0"/>
        <w:autoSpaceDN w:val="0"/>
        <w:adjustRightInd w:val="0"/>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29208D" w:rsidRPr="00997F60">
        <w:rPr>
          <w:rFonts w:ascii="Times New Roman" w:eastAsia="Times New Roman" w:hAnsi="Times New Roman"/>
          <w:sz w:val="24"/>
          <w:szCs w:val="24"/>
          <w:lang w:eastAsia="ru-RU"/>
        </w:rPr>
        <w:t xml:space="preserve">.2. В настоящее Положение могут быть внесены изменения и дополнения </w:t>
      </w:r>
      <w:r w:rsidR="0029208D" w:rsidRPr="00997F60">
        <w:rPr>
          <w:rFonts w:ascii="Times New Roman" w:eastAsia="Times New Roman" w:hAnsi="Times New Roman"/>
          <w:sz w:val="24"/>
          <w:szCs w:val="24"/>
          <w:lang w:eastAsia="ru-RU"/>
        </w:rPr>
        <w:b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
    <w:p w:rsidR="0029208D" w:rsidRPr="00997F60" w:rsidRDefault="0029208D" w:rsidP="008C063E">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p>
    <w:p w:rsidR="0029208D" w:rsidRPr="00997F60" w:rsidRDefault="0029208D" w:rsidP="00997F60">
      <w:pPr>
        <w:autoSpaceDE w:val="0"/>
        <w:autoSpaceDN w:val="0"/>
        <w:adjustRightInd w:val="0"/>
        <w:spacing w:after="0" w:line="240" w:lineRule="auto"/>
        <w:ind w:firstLine="709"/>
        <w:jc w:val="both"/>
        <w:rPr>
          <w:rFonts w:ascii="Times New Roman" w:hAnsi="Times New Roman"/>
          <w:sz w:val="24"/>
          <w:szCs w:val="24"/>
        </w:rPr>
      </w:pPr>
    </w:p>
    <w:sectPr w:rsidR="0029208D" w:rsidRPr="00997F60" w:rsidSect="0029208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34" w:rsidRDefault="00C70434" w:rsidP="0072761A">
      <w:pPr>
        <w:spacing w:after="0" w:line="240" w:lineRule="auto"/>
      </w:pPr>
      <w:r>
        <w:separator/>
      </w:r>
    </w:p>
  </w:endnote>
  <w:endnote w:type="continuationSeparator" w:id="0">
    <w:p w:rsidR="00C70434" w:rsidRDefault="00C70434" w:rsidP="0072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Arial"/>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34" w:rsidRDefault="00C70434" w:rsidP="0072761A">
      <w:pPr>
        <w:spacing w:after="0" w:line="240" w:lineRule="auto"/>
      </w:pPr>
      <w:r>
        <w:separator/>
      </w:r>
    </w:p>
  </w:footnote>
  <w:footnote w:type="continuationSeparator" w:id="0">
    <w:p w:rsidR="00C70434" w:rsidRDefault="00C70434" w:rsidP="0072761A">
      <w:pPr>
        <w:spacing w:after="0" w:line="240" w:lineRule="auto"/>
      </w:pPr>
      <w:r>
        <w:continuationSeparator/>
      </w:r>
    </w:p>
  </w:footnote>
  <w:footnote w:id="1">
    <w:p w:rsidR="00CF30AD" w:rsidRPr="007C1508" w:rsidRDefault="00CF30AD" w:rsidP="0029208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E33E0"/>
    <w:multiLevelType w:val="hybridMultilevel"/>
    <w:tmpl w:val="BA640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816BFD"/>
    <w:multiLevelType w:val="hybridMultilevel"/>
    <w:tmpl w:val="CD86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5DE276D"/>
    <w:multiLevelType w:val="hybridMultilevel"/>
    <w:tmpl w:val="69D6A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053262"/>
    <w:multiLevelType w:val="hybridMultilevel"/>
    <w:tmpl w:val="50F0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8144AF"/>
    <w:multiLevelType w:val="hybridMultilevel"/>
    <w:tmpl w:val="62B0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lBzQDUKanwoa4Av3ldNEAoFJdqS04KCf9YviLn95P3DoF4/WIJfcIRxWMCSZr1xElimCFoZiuHGlj51SlDgHYg==" w:salt="WL5vkDpDjGU7kA58ZqY3nA=="/>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761A"/>
    <w:rsid w:val="00007235"/>
    <w:rsid w:val="00013631"/>
    <w:rsid w:val="00017E0C"/>
    <w:rsid w:val="00031BD0"/>
    <w:rsid w:val="00041B9F"/>
    <w:rsid w:val="000430BF"/>
    <w:rsid w:val="00044B20"/>
    <w:rsid w:val="000510B6"/>
    <w:rsid w:val="000518FC"/>
    <w:rsid w:val="00062307"/>
    <w:rsid w:val="000653DE"/>
    <w:rsid w:val="00065C0D"/>
    <w:rsid w:val="00073D98"/>
    <w:rsid w:val="00075F6C"/>
    <w:rsid w:val="00081B68"/>
    <w:rsid w:val="0008665F"/>
    <w:rsid w:val="000A5253"/>
    <w:rsid w:val="000B6BB0"/>
    <w:rsid w:val="000B7223"/>
    <w:rsid w:val="000C3DC2"/>
    <w:rsid w:val="000C42DB"/>
    <w:rsid w:val="000D1ABD"/>
    <w:rsid w:val="000D5B3A"/>
    <w:rsid w:val="000D70F9"/>
    <w:rsid w:val="000E2AD1"/>
    <w:rsid w:val="000E2B84"/>
    <w:rsid w:val="000E4118"/>
    <w:rsid w:val="000E6195"/>
    <w:rsid w:val="000E6805"/>
    <w:rsid w:val="000F1997"/>
    <w:rsid w:val="000F3A24"/>
    <w:rsid w:val="0010590B"/>
    <w:rsid w:val="001110AE"/>
    <w:rsid w:val="001119CF"/>
    <w:rsid w:val="00112197"/>
    <w:rsid w:val="001134D6"/>
    <w:rsid w:val="00117D0F"/>
    <w:rsid w:val="00121F9A"/>
    <w:rsid w:val="0012512E"/>
    <w:rsid w:val="00131810"/>
    <w:rsid w:val="00133130"/>
    <w:rsid w:val="00136A67"/>
    <w:rsid w:val="00140F82"/>
    <w:rsid w:val="001460AD"/>
    <w:rsid w:val="00150660"/>
    <w:rsid w:val="001543A9"/>
    <w:rsid w:val="001549B1"/>
    <w:rsid w:val="001554F3"/>
    <w:rsid w:val="00164396"/>
    <w:rsid w:val="00164922"/>
    <w:rsid w:val="00167693"/>
    <w:rsid w:val="001677C6"/>
    <w:rsid w:val="00181C82"/>
    <w:rsid w:val="00186C03"/>
    <w:rsid w:val="00190DA3"/>
    <w:rsid w:val="001927AB"/>
    <w:rsid w:val="001A0E35"/>
    <w:rsid w:val="001A3D7D"/>
    <w:rsid w:val="001B5BC3"/>
    <w:rsid w:val="001C096D"/>
    <w:rsid w:val="001C2DCC"/>
    <w:rsid w:val="001C394F"/>
    <w:rsid w:val="001C6154"/>
    <w:rsid w:val="001D6DD6"/>
    <w:rsid w:val="001E064D"/>
    <w:rsid w:val="001E16DE"/>
    <w:rsid w:val="001E19E6"/>
    <w:rsid w:val="001F3B3F"/>
    <w:rsid w:val="001F558C"/>
    <w:rsid w:val="001F55A7"/>
    <w:rsid w:val="0020216C"/>
    <w:rsid w:val="0020403E"/>
    <w:rsid w:val="002116DE"/>
    <w:rsid w:val="00211839"/>
    <w:rsid w:val="00212D22"/>
    <w:rsid w:val="00216B90"/>
    <w:rsid w:val="00221FE1"/>
    <w:rsid w:val="00224536"/>
    <w:rsid w:val="00225580"/>
    <w:rsid w:val="002340D5"/>
    <w:rsid w:val="00235053"/>
    <w:rsid w:val="002361AE"/>
    <w:rsid w:val="00236607"/>
    <w:rsid w:val="00236AE5"/>
    <w:rsid w:val="00241FC2"/>
    <w:rsid w:val="00242312"/>
    <w:rsid w:val="00242397"/>
    <w:rsid w:val="00242B38"/>
    <w:rsid w:val="00242F39"/>
    <w:rsid w:val="002507B7"/>
    <w:rsid w:val="00252809"/>
    <w:rsid w:val="002604A3"/>
    <w:rsid w:val="00263F95"/>
    <w:rsid w:val="0027087D"/>
    <w:rsid w:val="00272FB4"/>
    <w:rsid w:val="00276BE3"/>
    <w:rsid w:val="00280DE1"/>
    <w:rsid w:val="002842EE"/>
    <w:rsid w:val="0029208D"/>
    <w:rsid w:val="00294329"/>
    <w:rsid w:val="002A000B"/>
    <w:rsid w:val="002A4060"/>
    <w:rsid w:val="002C7807"/>
    <w:rsid w:val="002D37AD"/>
    <w:rsid w:val="002D3867"/>
    <w:rsid w:val="002D4DB5"/>
    <w:rsid w:val="002D53D0"/>
    <w:rsid w:val="002E1C9F"/>
    <w:rsid w:val="002E32C1"/>
    <w:rsid w:val="002E3751"/>
    <w:rsid w:val="002E58C9"/>
    <w:rsid w:val="002E5DEE"/>
    <w:rsid w:val="003003CC"/>
    <w:rsid w:val="00303880"/>
    <w:rsid w:val="003227F2"/>
    <w:rsid w:val="00325064"/>
    <w:rsid w:val="00331DC4"/>
    <w:rsid w:val="00341ECF"/>
    <w:rsid w:val="003464CA"/>
    <w:rsid w:val="00361F1D"/>
    <w:rsid w:val="00365FFE"/>
    <w:rsid w:val="0036783A"/>
    <w:rsid w:val="003775DD"/>
    <w:rsid w:val="003801AB"/>
    <w:rsid w:val="00381126"/>
    <w:rsid w:val="003946F0"/>
    <w:rsid w:val="0039479A"/>
    <w:rsid w:val="0039589E"/>
    <w:rsid w:val="003B2A51"/>
    <w:rsid w:val="003B64E7"/>
    <w:rsid w:val="003B6DAD"/>
    <w:rsid w:val="003B77CB"/>
    <w:rsid w:val="003C393D"/>
    <w:rsid w:val="003C5324"/>
    <w:rsid w:val="003C6357"/>
    <w:rsid w:val="003D212A"/>
    <w:rsid w:val="003D284F"/>
    <w:rsid w:val="003E4DFC"/>
    <w:rsid w:val="003F64D9"/>
    <w:rsid w:val="00402607"/>
    <w:rsid w:val="00402891"/>
    <w:rsid w:val="00405E81"/>
    <w:rsid w:val="0041215F"/>
    <w:rsid w:val="00436D2C"/>
    <w:rsid w:val="00441E6A"/>
    <w:rsid w:val="00456FE8"/>
    <w:rsid w:val="00476B5D"/>
    <w:rsid w:val="00477EF4"/>
    <w:rsid w:val="00483ED5"/>
    <w:rsid w:val="00487CF2"/>
    <w:rsid w:val="00492D4A"/>
    <w:rsid w:val="0049322A"/>
    <w:rsid w:val="00495A85"/>
    <w:rsid w:val="00495D3E"/>
    <w:rsid w:val="004A3F54"/>
    <w:rsid w:val="004A4B1A"/>
    <w:rsid w:val="004A764A"/>
    <w:rsid w:val="004B320B"/>
    <w:rsid w:val="004B3C1B"/>
    <w:rsid w:val="004B4138"/>
    <w:rsid w:val="004B60E7"/>
    <w:rsid w:val="004B691D"/>
    <w:rsid w:val="004C5E10"/>
    <w:rsid w:val="004C6897"/>
    <w:rsid w:val="004C6C02"/>
    <w:rsid w:val="004D311A"/>
    <w:rsid w:val="004D32B6"/>
    <w:rsid w:val="004D42F1"/>
    <w:rsid w:val="004D521E"/>
    <w:rsid w:val="004E49E4"/>
    <w:rsid w:val="004E5398"/>
    <w:rsid w:val="004E7E20"/>
    <w:rsid w:val="004F07E2"/>
    <w:rsid w:val="004F250B"/>
    <w:rsid w:val="004F53FA"/>
    <w:rsid w:val="004F59FB"/>
    <w:rsid w:val="00507C73"/>
    <w:rsid w:val="00511E7A"/>
    <w:rsid w:val="00523D69"/>
    <w:rsid w:val="00531BC7"/>
    <w:rsid w:val="005344D0"/>
    <w:rsid w:val="00534EA8"/>
    <w:rsid w:val="005460CC"/>
    <w:rsid w:val="005563FD"/>
    <w:rsid w:val="00557DE0"/>
    <w:rsid w:val="00561F90"/>
    <w:rsid w:val="005637C0"/>
    <w:rsid w:val="005678C7"/>
    <w:rsid w:val="005709B7"/>
    <w:rsid w:val="0057187A"/>
    <w:rsid w:val="00576226"/>
    <w:rsid w:val="005804DD"/>
    <w:rsid w:val="005805C8"/>
    <w:rsid w:val="00584DF3"/>
    <w:rsid w:val="00592463"/>
    <w:rsid w:val="00595268"/>
    <w:rsid w:val="00595286"/>
    <w:rsid w:val="005A1607"/>
    <w:rsid w:val="005A16B3"/>
    <w:rsid w:val="005A68DF"/>
    <w:rsid w:val="005B002D"/>
    <w:rsid w:val="005B4436"/>
    <w:rsid w:val="005B6AD1"/>
    <w:rsid w:val="005C22F8"/>
    <w:rsid w:val="005C2E69"/>
    <w:rsid w:val="005D13B4"/>
    <w:rsid w:val="005D329E"/>
    <w:rsid w:val="005D50C9"/>
    <w:rsid w:val="005D53DE"/>
    <w:rsid w:val="005D5D35"/>
    <w:rsid w:val="005E0BCE"/>
    <w:rsid w:val="005E0D98"/>
    <w:rsid w:val="005E0EEA"/>
    <w:rsid w:val="005E4EA7"/>
    <w:rsid w:val="005F0B9B"/>
    <w:rsid w:val="005F1AA4"/>
    <w:rsid w:val="005F2D20"/>
    <w:rsid w:val="00601B3B"/>
    <w:rsid w:val="00613C6F"/>
    <w:rsid w:val="00614071"/>
    <w:rsid w:val="00620FCE"/>
    <w:rsid w:val="00621062"/>
    <w:rsid w:val="00621707"/>
    <w:rsid w:val="00625126"/>
    <w:rsid w:val="00627900"/>
    <w:rsid w:val="00631D9B"/>
    <w:rsid w:val="0063414B"/>
    <w:rsid w:val="0064473B"/>
    <w:rsid w:val="00646416"/>
    <w:rsid w:val="00651655"/>
    <w:rsid w:val="006529C7"/>
    <w:rsid w:val="006546BB"/>
    <w:rsid w:val="00662954"/>
    <w:rsid w:val="00666F3D"/>
    <w:rsid w:val="00677508"/>
    <w:rsid w:val="00680731"/>
    <w:rsid w:val="00684E7D"/>
    <w:rsid w:val="00686EE3"/>
    <w:rsid w:val="006A315E"/>
    <w:rsid w:val="006A58D5"/>
    <w:rsid w:val="006A5D9F"/>
    <w:rsid w:val="006A6E6E"/>
    <w:rsid w:val="006A7968"/>
    <w:rsid w:val="006B009A"/>
    <w:rsid w:val="006B0B51"/>
    <w:rsid w:val="006D3215"/>
    <w:rsid w:val="006D4434"/>
    <w:rsid w:val="006D593C"/>
    <w:rsid w:val="006E0173"/>
    <w:rsid w:val="006F4A33"/>
    <w:rsid w:val="00716104"/>
    <w:rsid w:val="007162DF"/>
    <w:rsid w:val="00724871"/>
    <w:rsid w:val="0072761A"/>
    <w:rsid w:val="00737674"/>
    <w:rsid w:val="00741859"/>
    <w:rsid w:val="00745D49"/>
    <w:rsid w:val="007463CC"/>
    <w:rsid w:val="00756CF4"/>
    <w:rsid w:val="00757334"/>
    <w:rsid w:val="007579BC"/>
    <w:rsid w:val="00766FB4"/>
    <w:rsid w:val="00773C23"/>
    <w:rsid w:val="00776E51"/>
    <w:rsid w:val="00782551"/>
    <w:rsid w:val="007A3A82"/>
    <w:rsid w:val="007A60C5"/>
    <w:rsid w:val="007B1417"/>
    <w:rsid w:val="007B3D9F"/>
    <w:rsid w:val="007B77B1"/>
    <w:rsid w:val="007D0C62"/>
    <w:rsid w:val="007D4B3C"/>
    <w:rsid w:val="007D4F7B"/>
    <w:rsid w:val="007E0374"/>
    <w:rsid w:val="007E1170"/>
    <w:rsid w:val="007E3E29"/>
    <w:rsid w:val="007E4D9F"/>
    <w:rsid w:val="007F2142"/>
    <w:rsid w:val="0080154B"/>
    <w:rsid w:val="008017EC"/>
    <w:rsid w:val="00807D62"/>
    <w:rsid w:val="0081183C"/>
    <w:rsid w:val="00815E2D"/>
    <w:rsid w:val="00821BA1"/>
    <w:rsid w:val="008232C7"/>
    <w:rsid w:val="00825BB1"/>
    <w:rsid w:val="008354AA"/>
    <w:rsid w:val="00837C11"/>
    <w:rsid w:val="008438A4"/>
    <w:rsid w:val="008503DF"/>
    <w:rsid w:val="008511C4"/>
    <w:rsid w:val="008535C9"/>
    <w:rsid w:val="008548E6"/>
    <w:rsid w:val="00855421"/>
    <w:rsid w:val="0086250D"/>
    <w:rsid w:val="00875D26"/>
    <w:rsid w:val="008827AF"/>
    <w:rsid w:val="008855FE"/>
    <w:rsid w:val="00890ACE"/>
    <w:rsid w:val="00892555"/>
    <w:rsid w:val="00892F74"/>
    <w:rsid w:val="0089319C"/>
    <w:rsid w:val="00894FBB"/>
    <w:rsid w:val="008A0872"/>
    <w:rsid w:val="008A52A3"/>
    <w:rsid w:val="008B3271"/>
    <w:rsid w:val="008B65CA"/>
    <w:rsid w:val="008C063E"/>
    <w:rsid w:val="008C38E5"/>
    <w:rsid w:val="008E6069"/>
    <w:rsid w:val="008F145C"/>
    <w:rsid w:val="00900EEE"/>
    <w:rsid w:val="0090187B"/>
    <w:rsid w:val="009030FD"/>
    <w:rsid w:val="0090657A"/>
    <w:rsid w:val="00911ADA"/>
    <w:rsid w:val="009259A5"/>
    <w:rsid w:val="0093027B"/>
    <w:rsid w:val="00931046"/>
    <w:rsid w:val="00931BF4"/>
    <w:rsid w:val="00933DF4"/>
    <w:rsid w:val="009352A9"/>
    <w:rsid w:val="00935840"/>
    <w:rsid w:val="00937C2A"/>
    <w:rsid w:val="00944B57"/>
    <w:rsid w:val="00944DB7"/>
    <w:rsid w:val="0096483C"/>
    <w:rsid w:val="00965CF7"/>
    <w:rsid w:val="00965EF2"/>
    <w:rsid w:val="009668D0"/>
    <w:rsid w:val="00971762"/>
    <w:rsid w:val="00980D53"/>
    <w:rsid w:val="009810E1"/>
    <w:rsid w:val="00987E44"/>
    <w:rsid w:val="0099294C"/>
    <w:rsid w:val="00997F60"/>
    <w:rsid w:val="009A577C"/>
    <w:rsid w:val="009B1770"/>
    <w:rsid w:val="009C5C40"/>
    <w:rsid w:val="009C7779"/>
    <w:rsid w:val="009D0C1D"/>
    <w:rsid w:val="009D0F6B"/>
    <w:rsid w:val="009D3F6C"/>
    <w:rsid w:val="009D4EEF"/>
    <w:rsid w:val="009E1EDC"/>
    <w:rsid w:val="009E23A9"/>
    <w:rsid w:val="009E51F5"/>
    <w:rsid w:val="009F4077"/>
    <w:rsid w:val="009F522D"/>
    <w:rsid w:val="00A0694C"/>
    <w:rsid w:val="00A113C5"/>
    <w:rsid w:val="00A121FF"/>
    <w:rsid w:val="00A17A63"/>
    <w:rsid w:val="00A20A2E"/>
    <w:rsid w:val="00A268A2"/>
    <w:rsid w:val="00A35933"/>
    <w:rsid w:val="00A377D6"/>
    <w:rsid w:val="00A40F53"/>
    <w:rsid w:val="00A423E8"/>
    <w:rsid w:val="00A43D13"/>
    <w:rsid w:val="00A44B75"/>
    <w:rsid w:val="00A44BFC"/>
    <w:rsid w:val="00A46998"/>
    <w:rsid w:val="00A56C21"/>
    <w:rsid w:val="00A574BC"/>
    <w:rsid w:val="00A61A77"/>
    <w:rsid w:val="00A634FC"/>
    <w:rsid w:val="00A65629"/>
    <w:rsid w:val="00A672D0"/>
    <w:rsid w:val="00A741C8"/>
    <w:rsid w:val="00A815B2"/>
    <w:rsid w:val="00A84E36"/>
    <w:rsid w:val="00A857D8"/>
    <w:rsid w:val="00A91F12"/>
    <w:rsid w:val="00A93994"/>
    <w:rsid w:val="00A93E76"/>
    <w:rsid w:val="00A94F3B"/>
    <w:rsid w:val="00A95B22"/>
    <w:rsid w:val="00AA25A2"/>
    <w:rsid w:val="00AA4CAD"/>
    <w:rsid w:val="00AA4F33"/>
    <w:rsid w:val="00AA7356"/>
    <w:rsid w:val="00AD15BA"/>
    <w:rsid w:val="00AD4C18"/>
    <w:rsid w:val="00AD7B3A"/>
    <w:rsid w:val="00AE2032"/>
    <w:rsid w:val="00AE3317"/>
    <w:rsid w:val="00AE520F"/>
    <w:rsid w:val="00AE6B0D"/>
    <w:rsid w:val="00AF0D94"/>
    <w:rsid w:val="00AF3B2A"/>
    <w:rsid w:val="00AF617F"/>
    <w:rsid w:val="00AF6CB6"/>
    <w:rsid w:val="00AF78E7"/>
    <w:rsid w:val="00AF792E"/>
    <w:rsid w:val="00B07024"/>
    <w:rsid w:val="00B07CEE"/>
    <w:rsid w:val="00B10ACE"/>
    <w:rsid w:val="00B170D1"/>
    <w:rsid w:val="00B21A9A"/>
    <w:rsid w:val="00B21F0C"/>
    <w:rsid w:val="00B2268F"/>
    <w:rsid w:val="00B31E45"/>
    <w:rsid w:val="00B405FA"/>
    <w:rsid w:val="00B4081E"/>
    <w:rsid w:val="00B45B04"/>
    <w:rsid w:val="00B46265"/>
    <w:rsid w:val="00B53AE7"/>
    <w:rsid w:val="00B54CFB"/>
    <w:rsid w:val="00B67ABC"/>
    <w:rsid w:val="00B67CFD"/>
    <w:rsid w:val="00B715DC"/>
    <w:rsid w:val="00B7476C"/>
    <w:rsid w:val="00B80D9C"/>
    <w:rsid w:val="00B848BA"/>
    <w:rsid w:val="00B87A12"/>
    <w:rsid w:val="00B958C0"/>
    <w:rsid w:val="00BA4012"/>
    <w:rsid w:val="00BB21BA"/>
    <w:rsid w:val="00BB293E"/>
    <w:rsid w:val="00BB7185"/>
    <w:rsid w:val="00BD1ED0"/>
    <w:rsid w:val="00BE48E9"/>
    <w:rsid w:val="00BE5C5A"/>
    <w:rsid w:val="00BF0146"/>
    <w:rsid w:val="00C01FCD"/>
    <w:rsid w:val="00C061B4"/>
    <w:rsid w:val="00C07120"/>
    <w:rsid w:val="00C0764B"/>
    <w:rsid w:val="00C13287"/>
    <w:rsid w:val="00C132CB"/>
    <w:rsid w:val="00C173D8"/>
    <w:rsid w:val="00C21728"/>
    <w:rsid w:val="00C30525"/>
    <w:rsid w:val="00C31581"/>
    <w:rsid w:val="00C3193A"/>
    <w:rsid w:val="00C32791"/>
    <w:rsid w:val="00C42814"/>
    <w:rsid w:val="00C51C11"/>
    <w:rsid w:val="00C530DB"/>
    <w:rsid w:val="00C60437"/>
    <w:rsid w:val="00C63368"/>
    <w:rsid w:val="00C65091"/>
    <w:rsid w:val="00C70434"/>
    <w:rsid w:val="00C8674F"/>
    <w:rsid w:val="00C94AA6"/>
    <w:rsid w:val="00C9785E"/>
    <w:rsid w:val="00CB0990"/>
    <w:rsid w:val="00CB45CA"/>
    <w:rsid w:val="00CB797E"/>
    <w:rsid w:val="00CC56BB"/>
    <w:rsid w:val="00CD28A5"/>
    <w:rsid w:val="00CD2C2F"/>
    <w:rsid w:val="00CD67EA"/>
    <w:rsid w:val="00CE5213"/>
    <w:rsid w:val="00CE7946"/>
    <w:rsid w:val="00CF17AE"/>
    <w:rsid w:val="00CF2182"/>
    <w:rsid w:val="00CF30AD"/>
    <w:rsid w:val="00D04463"/>
    <w:rsid w:val="00D21505"/>
    <w:rsid w:val="00D2623C"/>
    <w:rsid w:val="00D318FD"/>
    <w:rsid w:val="00D322E4"/>
    <w:rsid w:val="00D324CF"/>
    <w:rsid w:val="00D36BF7"/>
    <w:rsid w:val="00D42266"/>
    <w:rsid w:val="00D50617"/>
    <w:rsid w:val="00D52534"/>
    <w:rsid w:val="00D56860"/>
    <w:rsid w:val="00D57E78"/>
    <w:rsid w:val="00D6030B"/>
    <w:rsid w:val="00D60DE3"/>
    <w:rsid w:val="00D72D69"/>
    <w:rsid w:val="00D91029"/>
    <w:rsid w:val="00D917A8"/>
    <w:rsid w:val="00DA5AAB"/>
    <w:rsid w:val="00DA7B51"/>
    <w:rsid w:val="00DC0EB4"/>
    <w:rsid w:val="00DC30DF"/>
    <w:rsid w:val="00DC3981"/>
    <w:rsid w:val="00DC7D31"/>
    <w:rsid w:val="00DD37BE"/>
    <w:rsid w:val="00DD74C1"/>
    <w:rsid w:val="00DE56C3"/>
    <w:rsid w:val="00DE6232"/>
    <w:rsid w:val="00DF5A97"/>
    <w:rsid w:val="00DF6E37"/>
    <w:rsid w:val="00E00D42"/>
    <w:rsid w:val="00E026EF"/>
    <w:rsid w:val="00E02DAE"/>
    <w:rsid w:val="00E07D5A"/>
    <w:rsid w:val="00E10EB9"/>
    <w:rsid w:val="00E1180D"/>
    <w:rsid w:val="00E13666"/>
    <w:rsid w:val="00E1437C"/>
    <w:rsid w:val="00E16F93"/>
    <w:rsid w:val="00E2376D"/>
    <w:rsid w:val="00E24227"/>
    <w:rsid w:val="00E274DD"/>
    <w:rsid w:val="00E276CF"/>
    <w:rsid w:val="00E31FAE"/>
    <w:rsid w:val="00E35C14"/>
    <w:rsid w:val="00E37A83"/>
    <w:rsid w:val="00E43C2D"/>
    <w:rsid w:val="00E53BBF"/>
    <w:rsid w:val="00E65B6B"/>
    <w:rsid w:val="00E6680F"/>
    <w:rsid w:val="00E713F5"/>
    <w:rsid w:val="00E7260D"/>
    <w:rsid w:val="00E72693"/>
    <w:rsid w:val="00E83DA8"/>
    <w:rsid w:val="00EA00E6"/>
    <w:rsid w:val="00EB026D"/>
    <w:rsid w:val="00EB5534"/>
    <w:rsid w:val="00EC4AF8"/>
    <w:rsid w:val="00ED040F"/>
    <w:rsid w:val="00ED3BD1"/>
    <w:rsid w:val="00ED400B"/>
    <w:rsid w:val="00EE1EE1"/>
    <w:rsid w:val="00EE5185"/>
    <w:rsid w:val="00EE61E2"/>
    <w:rsid w:val="00EE62B2"/>
    <w:rsid w:val="00EF145C"/>
    <w:rsid w:val="00F00719"/>
    <w:rsid w:val="00F011B9"/>
    <w:rsid w:val="00F06E39"/>
    <w:rsid w:val="00F11263"/>
    <w:rsid w:val="00F227C8"/>
    <w:rsid w:val="00F335BC"/>
    <w:rsid w:val="00F429C8"/>
    <w:rsid w:val="00F50D7F"/>
    <w:rsid w:val="00F51819"/>
    <w:rsid w:val="00F5220A"/>
    <w:rsid w:val="00F53428"/>
    <w:rsid w:val="00F5503A"/>
    <w:rsid w:val="00F65C09"/>
    <w:rsid w:val="00F7164B"/>
    <w:rsid w:val="00F73B88"/>
    <w:rsid w:val="00F73FF8"/>
    <w:rsid w:val="00F74925"/>
    <w:rsid w:val="00F75779"/>
    <w:rsid w:val="00F86D57"/>
    <w:rsid w:val="00F90AA6"/>
    <w:rsid w:val="00F93316"/>
    <w:rsid w:val="00F96208"/>
    <w:rsid w:val="00F96536"/>
    <w:rsid w:val="00F97DBF"/>
    <w:rsid w:val="00FA5696"/>
    <w:rsid w:val="00FB48F4"/>
    <w:rsid w:val="00FC09D6"/>
    <w:rsid w:val="00FC190B"/>
    <w:rsid w:val="00FC1E7B"/>
    <w:rsid w:val="00FC43E6"/>
    <w:rsid w:val="00FD071D"/>
    <w:rsid w:val="00FD1D10"/>
    <w:rsid w:val="00FD4145"/>
    <w:rsid w:val="00FE49E9"/>
    <w:rsid w:val="00FE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9BE551D-0B7C-4B89-AFE1-67C4478B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61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72761A"/>
    <w:pPr>
      <w:suppressAutoHyphens/>
      <w:spacing w:after="0" w:line="240" w:lineRule="auto"/>
    </w:pPr>
    <w:rPr>
      <w:rFonts w:eastAsia="Droid Sans Fallback"/>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72761A"/>
    <w:rPr>
      <w:rFonts w:ascii="Calibri" w:eastAsia="Droid Sans Fallback" w:hAnsi="Calibri" w:cs="Times New Roman"/>
      <w:sz w:val="20"/>
      <w:szCs w:val="20"/>
    </w:rPr>
  </w:style>
  <w:style w:type="character" w:styleId="a5">
    <w:name w:val="footnote reference"/>
    <w:uiPriority w:val="99"/>
    <w:unhideWhenUsed/>
    <w:rsid w:val="0072761A"/>
    <w:rPr>
      <w:vertAlign w:val="superscript"/>
    </w:rPr>
  </w:style>
  <w:style w:type="paragraph" w:customStyle="1" w:styleId="Default">
    <w:name w:val="Default"/>
    <w:rsid w:val="009D4EEF"/>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5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0BC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56908">
      <w:bodyDiv w:val="1"/>
      <w:marLeft w:val="0"/>
      <w:marRight w:val="0"/>
      <w:marTop w:val="0"/>
      <w:marBottom w:val="0"/>
      <w:divBdr>
        <w:top w:val="none" w:sz="0" w:space="0" w:color="auto"/>
        <w:left w:val="none" w:sz="0" w:space="0" w:color="auto"/>
        <w:bottom w:val="none" w:sz="0" w:space="0" w:color="auto"/>
        <w:right w:val="none" w:sz="0" w:space="0" w:color="auto"/>
      </w:divBdr>
      <w:divsChild>
        <w:div w:id="254676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2023-02-20T11:37:00Z</cp:lastPrinted>
  <dcterms:created xsi:type="dcterms:W3CDTF">2022-03-16T09:00:00Z</dcterms:created>
  <dcterms:modified xsi:type="dcterms:W3CDTF">2023-03-14T06:26:00Z</dcterms:modified>
</cp:coreProperties>
</file>